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74F1F" w14:textId="77777777" w:rsidR="00000A70" w:rsidRPr="005B67C4" w:rsidRDefault="00000A70" w:rsidP="00C73C4E">
      <w:pPr>
        <w:jc w:val="center"/>
        <w:rPr>
          <w:rFonts w:ascii="Calibri" w:hAnsi="Calibri"/>
          <w:b/>
          <w:sz w:val="32"/>
          <w:szCs w:val="32"/>
        </w:rPr>
      </w:pPr>
    </w:p>
    <w:p w14:paraId="0EE6A5E6" w14:textId="50B4A0BA" w:rsidR="00C73C4E" w:rsidRPr="005B67C4" w:rsidRDefault="005B67C4" w:rsidP="00000A70">
      <w:pPr>
        <w:jc w:val="center"/>
        <w:rPr>
          <w:rFonts w:ascii="Calibri" w:hAnsi="Calibri"/>
          <w:b/>
          <w:sz w:val="32"/>
          <w:szCs w:val="32"/>
        </w:rPr>
      </w:pPr>
      <w:r w:rsidRPr="005B67C4">
        <w:rPr>
          <w:rFonts w:ascii="Calibri" w:hAnsi="Calibri"/>
          <w:b/>
          <w:sz w:val="32"/>
          <w:szCs w:val="32"/>
        </w:rPr>
        <w:t>Is College Worth It?</w:t>
      </w:r>
    </w:p>
    <w:p w14:paraId="10A67A27" w14:textId="77777777" w:rsidR="00C73C4E" w:rsidRPr="005B67C4" w:rsidRDefault="00C73C4E" w:rsidP="002061B2">
      <w:pPr>
        <w:rPr>
          <w:rFonts w:ascii="Calibri" w:hAnsi="Calibri"/>
        </w:rPr>
      </w:pPr>
    </w:p>
    <w:p w14:paraId="01576841" w14:textId="419754C9" w:rsidR="002061B2" w:rsidRDefault="002061B2" w:rsidP="002061B2">
      <w:pPr>
        <w:rPr>
          <w:rFonts w:ascii="Calibri" w:hAnsi="Calibri"/>
        </w:rPr>
      </w:pPr>
      <w:r w:rsidRPr="005B67C4">
        <w:rPr>
          <w:rFonts w:ascii="Calibri" w:hAnsi="Calibri"/>
          <w:b/>
        </w:rPr>
        <w:t>Subject area</w:t>
      </w:r>
      <w:r w:rsidRPr="005B67C4">
        <w:rPr>
          <w:rFonts w:ascii="Calibri" w:hAnsi="Calibri"/>
        </w:rPr>
        <w:t xml:space="preserve">: </w:t>
      </w:r>
      <w:r w:rsidR="005B67C4" w:rsidRPr="005B67C4">
        <w:rPr>
          <w:rFonts w:ascii="Calibri" w:hAnsi="Calibri"/>
        </w:rPr>
        <w:t>Social Sciences</w:t>
      </w:r>
      <w:r w:rsidR="005225E1">
        <w:rPr>
          <w:rFonts w:ascii="Calibri" w:hAnsi="Calibri"/>
        </w:rPr>
        <w:t xml:space="preserve">, </w:t>
      </w:r>
      <w:r w:rsidR="005B67C4" w:rsidRPr="005B67C4">
        <w:rPr>
          <w:rFonts w:ascii="Calibri" w:hAnsi="Calibri"/>
        </w:rPr>
        <w:t>Macroeconomics</w:t>
      </w:r>
    </w:p>
    <w:p w14:paraId="18F311D5" w14:textId="1192200D" w:rsidR="005225E1" w:rsidRPr="005225E1" w:rsidRDefault="005225E1" w:rsidP="002061B2">
      <w:pPr>
        <w:rPr>
          <w:rFonts w:asciiTheme="majorHAnsi" w:hAnsiTheme="majorHAnsi"/>
        </w:rPr>
      </w:pPr>
      <w:r w:rsidRPr="005225E1">
        <w:rPr>
          <w:rFonts w:ascii="Calibri" w:hAnsi="Calibri"/>
          <w:b/>
        </w:rPr>
        <w:t>Grade level/band</w:t>
      </w:r>
      <w:r w:rsidRPr="00D839FA">
        <w:rPr>
          <w:rFonts w:asciiTheme="majorHAnsi" w:hAnsiTheme="majorHAnsi"/>
        </w:rPr>
        <w:t xml:space="preserve">: </w:t>
      </w:r>
      <w:r w:rsidRPr="005225E1">
        <w:rPr>
          <w:rFonts w:ascii="Calibri" w:hAnsi="Calibri"/>
        </w:rPr>
        <w:t>11–12</w:t>
      </w:r>
    </w:p>
    <w:p w14:paraId="71F914F6" w14:textId="77777777" w:rsidR="002061B2" w:rsidRPr="005B67C4" w:rsidRDefault="002061B2" w:rsidP="002061B2">
      <w:pPr>
        <w:rPr>
          <w:rFonts w:ascii="Calibri" w:hAnsi="Calibri"/>
          <w:u w:val="single"/>
        </w:rPr>
      </w:pPr>
    </w:p>
    <w:p w14:paraId="12F26EA5" w14:textId="77777777" w:rsidR="002061B2" w:rsidRPr="005B67C4" w:rsidRDefault="002061B2" w:rsidP="002061B2">
      <w:pPr>
        <w:rPr>
          <w:rFonts w:ascii="Calibri" w:hAnsi="Calibri"/>
          <w:b/>
          <w:color w:val="1F497D" w:themeColor="text2"/>
          <w:u w:val="single"/>
        </w:rPr>
      </w:pPr>
      <w:r w:rsidRPr="005B67C4">
        <w:rPr>
          <w:rFonts w:ascii="Calibri" w:hAnsi="Calibri"/>
          <w:b/>
          <w:color w:val="1F497D" w:themeColor="text2"/>
          <w:u w:val="single"/>
        </w:rPr>
        <w:t>INSTRUCTOR PROCEDURES</w:t>
      </w:r>
    </w:p>
    <w:p w14:paraId="798B68F5" w14:textId="77777777" w:rsidR="002061B2" w:rsidRPr="005B67C4" w:rsidRDefault="002061B2" w:rsidP="002061B2">
      <w:pPr>
        <w:rPr>
          <w:rFonts w:ascii="Calibri" w:hAnsi="Calibri"/>
          <w:b/>
          <w:u w:val="single"/>
        </w:rPr>
      </w:pPr>
    </w:p>
    <w:p w14:paraId="6CAEDB8F" w14:textId="77777777" w:rsidR="005B67C4" w:rsidRPr="005B67C4" w:rsidRDefault="002061B2" w:rsidP="005B67C4">
      <w:pPr>
        <w:pStyle w:val="ListParagraph"/>
        <w:numPr>
          <w:ilvl w:val="0"/>
          <w:numId w:val="2"/>
        </w:numPr>
        <w:tabs>
          <w:tab w:val="left" w:pos="360"/>
        </w:tabs>
        <w:ind w:left="360"/>
        <w:rPr>
          <w:rFonts w:ascii="Calibri" w:hAnsi="Calibri"/>
        </w:rPr>
      </w:pPr>
      <w:r w:rsidRPr="005B67C4">
        <w:rPr>
          <w:rFonts w:ascii="Calibri" w:hAnsi="Calibri"/>
          <w:b/>
        </w:rPr>
        <w:t>Task overview</w:t>
      </w:r>
      <w:r w:rsidRPr="005B67C4">
        <w:rPr>
          <w:rFonts w:ascii="Calibri" w:hAnsi="Calibri"/>
        </w:rPr>
        <w:t xml:space="preserve">: </w:t>
      </w:r>
    </w:p>
    <w:p w14:paraId="1EE1E3C6" w14:textId="423BE37A" w:rsidR="00802A94" w:rsidRPr="00802A94" w:rsidRDefault="005B67C4" w:rsidP="00802A94">
      <w:pPr>
        <w:tabs>
          <w:tab w:val="left" w:pos="360"/>
        </w:tabs>
        <w:ind w:left="360"/>
        <w:rPr>
          <w:rFonts w:ascii="Calibri" w:hAnsi="Calibri"/>
        </w:rPr>
      </w:pPr>
      <w:bookmarkStart w:id="0" w:name="_GoBack"/>
      <w:r w:rsidRPr="005B67C4">
        <w:rPr>
          <w:rFonts w:ascii="Calibri" w:hAnsi="Calibri"/>
        </w:rPr>
        <w:t xml:space="preserve">The purpose of the task is to reinforce both marginal analysis and rational decision-making, as well as to emphasize the role of simplifying assumptions. Students find the costs and benefits of a college education and calculate the marginal costs and marginal benefits based on this information. </w:t>
      </w:r>
      <w:r w:rsidR="00802A94">
        <w:rPr>
          <w:rFonts w:ascii="Calibri" w:hAnsi="Calibri"/>
        </w:rPr>
        <w:t xml:space="preserve">Students will </w:t>
      </w:r>
      <w:r w:rsidR="00802A94" w:rsidRPr="00783A4B">
        <w:rPr>
          <w:rFonts w:ascii="Calibri" w:hAnsi="Calibri"/>
        </w:rPr>
        <w:t xml:space="preserve">write a 2- to 3-page paper that examines the results of </w:t>
      </w:r>
      <w:r w:rsidR="00802A94">
        <w:rPr>
          <w:rFonts w:ascii="Calibri" w:hAnsi="Calibri"/>
        </w:rPr>
        <w:t xml:space="preserve">their </w:t>
      </w:r>
      <w:r w:rsidR="00802A94" w:rsidRPr="00783A4B">
        <w:rPr>
          <w:rFonts w:ascii="Calibri" w:hAnsi="Calibri"/>
        </w:rPr>
        <w:t xml:space="preserve">decisions about whether to attend college, and how the effects of changes in assumptions might alter students’ decisions. </w:t>
      </w:r>
      <w:r w:rsidRPr="00802A94">
        <w:rPr>
          <w:rFonts w:ascii="Calibri" w:hAnsi="Calibri"/>
        </w:rPr>
        <w:t>They should come to the conclusion that, at the median, it is rational to continue to a bachelor’s degree. Students continue the analysis by adding other potential costs and benefits to the analysis, which might alter the decision to continue an education beyond high school.</w:t>
      </w:r>
    </w:p>
    <w:bookmarkEnd w:id="0"/>
    <w:p w14:paraId="0581A73C" w14:textId="77777777" w:rsidR="002061B2" w:rsidRPr="005B67C4" w:rsidRDefault="002061B2" w:rsidP="002061B2">
      <w:pPr>
        <w:tabs>
          <w:tab w:val="left" w:pos="360"/>
        </w:tabs>
        <w:rPr>
          <w:rFonts w:ascii="Calibri" w:hAnsi="Calibri"/>
        </w:rPr>
      </w:pPr>
    </w:p>
    <w:p w14:paraId="4D198954" w14:textId="0A0220BC" w:rsidR="002061B2" w:rsidRPr="005B67C4" w:rsidRDefault="002061B2" w:rsidP="002061B2">
      <w:pPr>
        <w:pStyle w:val="ListParagraph"/>
        <w:numPr>
          <w:ilvl w:val="0"/>
          <w:numId w:val="2"/>
        </w:numPr>
        <w:tabs>
          <w:tab w:val="left" w:pos="360"/>
        </w:tabs>
        <w:ind w:left="360"/>
        <w:rPr>
          <w:rFonts w:ascii="Calibri" w:hAnsi="Calibri"/>
        </w:rPr>
      </w:pPr>
      <w:r w:rsidRPr="005B67C4">
        <w:rPr>
          <w:rFonts w:ascii="Calibri" w:hAnsi="Calibri"/>
          <w:b/>
        </w:rPr>
        <w:t>Prior knowledge required:</w:t>
      </w:r>
      <w:r w:rsidRPr="005B67C4">
        <w:rPr>
          <w:rFonts w:ascii="Calibri" w:hAnsi="Calibri"/>
        </w:rPr>
        <w:t xml:space="preserve"> </w:t>
      </w:r>
    </w:p>
    <w:p w14:paraId="4674BBEC" w14:textId="77777777" w:rsidR="005B67C4" w:rsidRPr="005B67C4" w:rsidRDefault="005B67C4" w:rsidP="005B67C4">
      <w:pPr>
        <w:tabs>
          <w:tab w:val="left" w:pos="360"/>
        </w:tabs>
        <w:ind w:left="360"/>
        <w:rPr>
          <w:rFonts w:ascii="Calibri" w:hAnsi="Calibri"/>
        </w:rPr>
      </w:pPr>
      <w:r w:rsidRPr="005B67C4">
        <w:rPr>
          <w:rFonts w:ascii="Calibri" w:hAnsi="Calibri"/>
        </w:rPr>
        <w:t>Students should be able to:</w:t>
      </w:r>
    </w:p>
    <w:p w14:paraId="075A39D6"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Understand the concepts of marginal analysis, opportunity cost, and rationality.</w:t>
      </w:r>
    </w:p>
    <w:p w14:paraId="2B697CD8"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Read data from a table and make inferences.</w:t>
      </w:r>
    </w:p>
    <w:p w14:paraId="08E7237E"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Understand the role of simplifying instructions.</w:t>
      </w:r>
    </w:p>
    <w:p w14:paraId="2A9D0A1A" w14:textId="77777777" w:rsidR="002061B2" w:rsidRPr="005B67C4" w:rsidRDefault="002061B2" w:rsidP="002061B2">
      <w:pPr>
        <w:tabs>
          <w:tab w:val="left" w:pos="360"/>
        </w:tabs>
        <w:rPr>
          <w:rFonts w:ascii="Calibri" w:hAnsi="Calibri"/>
        </w:rPr>
      </w:pPr>
    </w:p>
    <w:p w14:paraId="4D73204F" w14:textId="76D12810" w:rsidR="005B67C4" w:rsidRPr="005B67C4" w:rsidRDefault="002061B2" w:rsidP="005B67C4">
      <w:pPr>
        <w:pStyle w:val="ListParagraph"/>
        <w:numPr>
          <w:ilvl w:val="0"/>
          <w:numId w:val="2"/>
        </w:numPr>
        <w:tabs>
          <w:tab w:val="left" w:pos="360"/>
        </w:tabs>
        <w:ind w:left="360"/>
        <w:rPr>
          <w:rFonts w:ascii="Calibri" w:hAnsi="Calibri"/>
        </w:rPr>
      </w:pPr>
      <w:r w:rsidRPr="005B67C4">
        <w:rPr>
          <w:rFonts w:ascii="Calibri" w:hAnsi="Calibri"/>
          <w:b/>
        </w:rPr>
        <w:t>Common Core State Standards aligned to this task:</w:t>
      </w:r>
      <w:r w:rsidRPr="005B67C4">
        <w:rPr>
          <w:rFonts w:ascii="Calibri" w:hAnsi="Calibri"/>
        </w:rPr>
        <w:t xml:space="preserve"> </w:t>
      </w:r>
      <w:r w:rsidR="005B67C4" w:rsidRPr="005B67C4">
        <w:rPr>
          <w:rFonts w:ascii="Calibri" w:hAnsi="Calibri"/>
        </w:rPr>
        <w:fldChar w:fldCharType="begin"/>
      </w:r>
      <w:r w:rsidR="005B67C4" w:rsidRPr="005B67C4">
        <w:rPr>
          <w:rFonts w:ascii="Calibri" w:hAnsi="Calibri"/>
        </w:rPr>
        <w:instrText>HYPERLINK "http://www.corestandards.org/ELA-Literacy/RH/11-12/3/"</w:instrText>
      </w:r>
      <w:r w:rsidR="005B67C4" w:rsidRPr="005B67C4">
        <w:rPr>
          <w:rFonts w:ascii="Calibri" w:hAnsi="Calibri"/>
        </w:rPr>
        <w:fldChar w:fldCharType="separate"/>
      </w:r>
    </w:p>
    <w:p w14:paraId="54AB4C91" w14:textId="77777777" w:rsidR="005B67C4" w:rsidRPr="005B67C4" w:rsidRDefault="005B67C4" w:rsidP="005B67C4">
      <w:pPr>
        <w:pStyle w:val="ListParagraph"/>
        <w:tabs>
          <w:tab w:val="left" w:pos="360"/>
        </w:tabs>
        <w:ind w:left="360"/>
        <w:rPr>
          <w:rFonts w:ascii="Calibri" w:hAnsi="Calibri"/>
        </w:rPr>
      </w:pPr>
      <w:r w:rsidRPr="005B67C4">
        <w:rPr>
          <w:rStyle w:val="Hyperlink"/>
          <w:rFonts w:ascii="Calibri" w:hAnsi="Calibri"/>
        </w:rPr>
        <w:t>CCSS.ELA-Literacy.RH.11-12.3</w:t>
      </w:r>
      <w:r w:rsidRPr="005B67C4">
        <w:rPr>
          <w:rFonts w:ascii="Calibri" w:hAnsi="Calibri"/>
        </w:rPr>
        <w:fldChar w:fldCharType="end"/>
      </w:r>
      <w:r w:rsidRPr="005B67C4">
        <w:rPr>
          <w:rFonts w:ascii="Calibri" w:hAnsi="Calibri"/>
        </w:rPr>
        <w:t xml:space="preserve"> Evaluate various explanations for actions or events and determine which explanation best accords with textual evidence, acknowledging where the text leaves matters uncertain.</w:t>
      </w:r>
    </w:p>
    <w:p w14:paraId="4AA536A9" w14:textId="77777777" w:rsidR="005B67C4" w:rsidRPr="005B67C4" w:rsidRDefault="00802A94" w:rsidP="005B67C4">
      <w:pPr>
        <w:pStyle w:val="ListParagraph"/>
        <w:tabs>
          <w:tab w:val="left" w:pos="360"/>
        </w:tabs>
        <w:ind w:left="360"/>
        <w:rPr>
          <w:rFonts w:ascii="Calibri" w:hAnsi="Calibri"/>
        </w:rPr>
      </w:pPr>
      <w:hyperlink r:id="rId8" w:history="1">
        <w:r w:rsidR="005B67C4" w:rsidRPr="005B67C4">
          <w:rPr>
            <w:rStyle w:val="Hyperlink"/>
            <w:rFonts w:ascii="Calibri" w:hAnsi="Calibri"/>
          </w:rPr>
          <w:t>CCSS.ELA-Literacy.RH.11-12.7</w:t>
        </w:r>
      </w:hyperlink>
      <w:r w:rsidR="005B67C4" w:rsidRPr="005B67C4">
        <w:rPr>
          <w:rFonts w:ascii="Calibri" w:hAnsi="Calibri"/>
        </w:rPr>
        <w:t xml:space="preserve"> Integrate and evaluate multiple sources of information presented in diverse formats and media (e.g., visually, quantitatively, as well as in words) in order to address a question or solve a problem.</w:t>
      </w:r>
    </w:p>
    <w:p w14:paraId="3F2EBF05" w14:textId="77777777" w:rsidR="005B67C4" w:rsidRPr="005B67C4" w:rsidRDefault="00802A94" w:rsidP="005B67C4">
      <w:pPr>
        <w:pStyle w:val="ListParagraph"/>
        <w:tabs>
          <w:tab w:val="left" w:pos="360"/>
        </w:tabs>
        <w:ind w:left="360"/>
        <w:rPr>
          <w:rFonts w:ascii="Calibri" w:hAnsi="Calibri"/>
        </w:rPr>
      </w:pPr>
      <w:hyperlink r:id="rId9" w:history="1">
        <w:r w:rsidR="005B67C4" w:rsidRPr="005B67C4">
          <w:rPr>
            <w:rStyle w:val="Hyperlink"/>
            <w:rFonts w:ascii="Calibri" w:hAnsi="Calibri"/>
          </w:rPr>
          <w:t>CCSS.ELA-Literacy.WHST.11-12.2</w:t>
        </w:r>
      </w:hyperlink>
      <w:r w:rsidR="005B67C4" w:rsidRPr="005B67C4">
        <w:rPr>
          <w:rFonts w:ascii="Calibri" w:hAnsi="Calibri"/>
        </w:rPr>
        <w:t xml:space="preserve"> Write informative/explanatory texts, including the narration of historical events, scientific procedures/ experiments, or technical processes.</w:t>
      </w:r>
    </w:p>
    <w:p w14:paraId="7F63038C" w14:textId="77777777" w:rsidR="005B67C4" w:rsidRPr="005B67C4" w:rsidRDefault="00802A94" w:rsidP="005B67C4">
      <w:pPr>
        <w:pStyle w:val="ListParagraph"/>
        <w:tabs>
          <w:tab w:val="left" w:pos="360"/>
        </w:tabs>
        <w:ind w:left="360"/>
        <w:rPr>
          <w:rFonts w:ascii="Calibri" w:hAnsi="Calibri"/>
        </w:rPr>
      </w:pPr>
      <w:hyperlink r:id="rId10" w:history="1">
        <w:r w:rsidR="005B67C4" w:rsidRPr="005B67C4">
          <w:rPr>
            <w:rStyle w:val="Hyperlink"/>
            <w:rFonts w:ascii="Calibri" w:hAnsi="Calibri"/>
          </w:rPr>
          <w:t>CCSS.ELA-Literacy.W.11-12.8</w:t>
        </w:r>
      </w:hyperlink>
      <w:r w:rsidR="005B67C4" w:rsidRPr="005B67C4">
        <w:rPr>
          <w:rFonts w:ascii="Calibri" w:hAnsi="Calibri"/>
        </w:rPr>
        <w:t xml:space="preserve">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14:paraId="1DBD2CEB" w14:textId="77777777" w:rsidR="00C97AC4" w:rsidRPr="005B67C4" w:rsidRDefault="00C97AC4" w:rsidP="00C97AC4">
      <w:pPr>
        <w:tabs>
          <w:tab w:val="left" w:pos="360"/>
        </w:tabs>
        <w:rPr>
          <w:rFonts w:ascii="Calibri" w:hAnsi="Calibri"/>
        </w:rPr>
      </w:pPr>
    </w:p>
    <w:p w14:paraId="676CE5CA" w14:textId="77777777" w:rsidR="00C97AC4" w:rsidRPr="005B67C4" w:rsidRDefault="002061B2" w:rsidP="00C97AC4">
      <w:pPr>
        <w:pStyle w:val="ListParagraph"/>
        <w:numPr>
          <w:ilvl w:val="0"/>
          <w:numId w:val="2"/>
        </w:numPr>
        <w:tabs>
          <w:tab w:val="left" w:pos="360"/>
        </w:tabs>
        <w:ind w:left="360"/>
        <w:rPr>
          <w:rFonts w:ascii="Calibri" w:hAnsi="Calibri"/>
        </w:rPr>
      </w:pPr>
      <w:r w:rsidRPr="005B67C4">
        <w:rPr>
          <w:rFonts w:ascii="Calibri" w:hAnsi="Calibri"/>
          <w:b/>
        </w:rPr>
        <w:t>Time requirements</w:t>
      </w:r>
      <w:r w:rsidRPr="005B67C4">
        <w:rPr>
          <w:rFonts w:ascii="Calibri" w:hAnsi="Calibri"/>
        </w:rPr>
        <w:t>:</w:t>
      </w:r>
    </w:p>
    <w:p w14:paraId="1684C982" w14:textId="6AFD9022" w:rsidR="005B67C4" w:rsidRPr="005225E1" w:rsidRDefault="005B67C4" w:rsidP="005225E1">
      <w:pPr>
        <w:pStyle w:val="ListParagraph"/>
        <w:tabs>
          <w:tab w:val="left" w:pos="360"/>
        </w:tabs>
        <w:ind w:left="360"/>
        <w:rPr>
          <w:rFonts w:ascii="Calibri" w:hAnsi="Calibri"/>
        </w:rPr>
      </w:pPr>
      <w:r w:rsidRPr="005B67C4">
        <w:rPr>
          <w:rFonts w:ascii="Calibri" w:hAnsi="Calibri"/>
        </w:rPr>
        <w:lastRenderedPageBreak/>
        <w:t>This task may be implemented in a course after unit(s) of instruction on the topics of marginal analysis, rational thinking, and opportunity costs. In addit</w:t>
      </w:r>
      <w:r w:rsidR="005225E1">
        <w:rPr>
          <w:rFonts w:ascii="Calibri" w:hAnsi="Calibri"/>
        </w:rPr>
        <w:t xml:space="preserve">ion, students would require the </w:t>
      </w:r>
      <w:r w:rsidRPr="005225E1">
        <w:rPr>
          <w:rFonts w:ascii="Calibri" w:hAnsi="Calibri"/>
        </w:rPr>
        <w:t>following to complete the task:</w:t>
      </w:r>
    </w:p>
    <w:p w14:paraId="7F33363F"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Allow for at least one 50-minute class period to walk through initial calculations and answer questions.</w:t>
      </w:r>
    </w:p>
    <w:p w14:paraId="6AB50DAA"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Give students at least one week to complete the writing assignment.</w:t>
      </w:r>
    </w:p>
    <w:p w14:paraId="5A0371AA" w14:textId="77777777" w:rsidR="00C97AC4" w:rsidRPr="005B67C4" w:rsidRDefault="00C97AC4" w:rsidP="00C97AC4">
      <w:pPr>
        <w:tabs>
          <w:tab w:val="left" w:pos="360"/>
        </w:tabs>
        <w:rPr>
          <w:rFonts w:ascii="Calibri" w:hAnsi="Calibri"/>
          <w:b/>
        </w:rPr>
      </w:pPr>
    </w:p>
    <w:p w14:paraId="218174C2" w14:textId="77777777" w:rsidR="005225E1" w:rsidRPr="005B67C4" w:rsidRDefault="005225E1" w:rsidP="005225E1">
      <w:pPr>
        <w:pStyle w:val="ListParagraph"/>
        <w:numPr>
          <w:ilvl w:val="0"/>
          <w:numId w:val="2"/>
        </w:numPr>
        <w:tabs>
          <w:tab w:val="left" w:pos="360"/>
        </w:tabs>
        <w:ind w:left="360"/>
        <w:rPr>
          <w:rFonts w:ascii="Calibri" w:hAnsi="Calibri"/>
        </w:rPr>
      </w:pPr>
      <w:r w:rsidRPr="005B67C4">
        <w:rPr>
          <w:rFonts w:ascii="Calibri" w:hAnsi="Calibri"/>
          <w:b/>
        </w:rPr>
        <w:t>Instructor materials to use during administration</w:t>
      </w:r>
      <w:r w:rsidRPr="005B67C4">
        <w:rPr>
          <w:rFonts w:ascii="Calibri" w:hAnsi="Calibri"/>
        </w:rPr>
        <w:t>:</w:t>
      </w:r>
    </w:p>
    <w:p w14:paraId="7E690646" w14:textId="77777777" w:rsidR="005225E1" w:rsidRPr="005B67C4" w:rsidRDefault="005225E1" w:rsidP="005225E1">
      <w:pPr>
        <w:pStyle w:val="ListParagraph"/>
        <w:numPr>
          <w:ilvl w:val="0"/>
          <w:numId w:val="12"/>
        </w:numPr>
        <w:ind w:left="1080"/>
        <w:rPr>
          <w:rFonts w:ascii="Calibri" w:hAnsi="Calibri"/>
        </w:rPr>
      </w:pPr>
      <w:r w:rsidRPr="005B67C4">
        <w:rPr>
          <w:rFonts w:ascii="Calibri" w:hAnsi="Calibri"/>
        </w:rPr>
        <w:t>Any macroeconomics textbook</w:t>
      </w:r>
    </w:p>
    <w:p w14:paraId="1E22966E" w14:textId="77777777" w:rsidR="005225E1" w:rsidRPr="005B67C4" w:rsidRDefault="005225E1" w:rsidP="005225E1">
      <w:pPr>
        <w:pStyle w:val="ListParagraph"/>
        <w:numPr>
          <w:ilvl w:val="0"/>
          <w:numId w:val="12"/>
        </w:numPr>
        <w:ind w:left="1080"/>
        <w:rPr>
          <w:rFonts w:ascii="Calibri" w:hAnsi="Calibri"/>
        </w:rPr>
      </w:pPr>
      <w:r w:rsidRPr="005B67C4">
        <w:rPr>
          <w:rFonts w:ascii="Calibri" w:hAnsi="Calibri"/>
        </w:rPr>
        <w:t>The College Board - Cost of a College Education:</w:t>
      </w:r>
      <w:r w:rsidRPr="005B67C4">
        <w:rPr>
          <w:rFonts w:ascii="Calibri" w:hAnsi="Calibri"/>
        </w:rPr>
        <w:br/>
      </w:r>
      <w:hyperlink r:id="rId11" w:history="1">
        <w:r w:rsidRPr="005B67C4">
          <w:rPr>
            <w:rStyle w:val="Hyperlink"/>
            <w:rFonts w:ascii="Calibri" w:hAnsi="Calibri"/>
          </w:rPr>
          <w:t>https://</w:t>
        </w:r>
        <w:r w:rsidRPr="005B67C4">
          <w:rPr>
            <w:rStyle w:val="Hyperlink"/>
            <w:rFonts w:ascii="Calibri" w:hAnsi="Calibri"/>
            <w:color w:val="0000FF"/>
          </w:rPr>
          <w:t>bigfuture</w:t>
        </w:r>
        <w:r w:rsidRPr="005B67C4">
          <w:rPr>
            <w:rStyle w:val="Hyperlink"/>
            <w:rFonts w:ascii="Calibri" w:hAnsi="Calibri"/>
          </w:rPr>
          <w:t>.collegeboard.org/pay-for-college/college-costs/college-costs-faqs</w:t>
        </w:r>
      </w:hyperlink>
    </w:p>
    <w:p w14:paraId="2FF1BC20" w14:textId="77777777" w:rsidR="005225E1" w:rsidRPr="005B67C4" w:rsidRDefault="005225E1" w:rsidP="005225E1">
      <w:pPr>
        <w:pStyle w:val="ListParagraph"/>
        <w:numPr>
          <w:ilvl w:val="0"/>
          <w:numId w:val="12"/>
        </w:numPr>
        <w:ind w:left="1080"/>
        <w:rPr>
          <w:rStyle w:val="Hyperlink"/>
          <w:rFonts w:ascii="Calibri" w:hAnsi="Calibri"/>
          <w:color w:val="auto"/>
          <w:u w:val="none"/>
        </w:rPr>
      </w:pPr>
      <w:r w:rsidRPr="005B67C4">
        <w:rPr>
          <w:rFonts w:ascii="Calibri" w:hAnsi="Calibri"/>
        </w:rPr>
        <w:t xml:space="preserve">The Bureau of Labor and Statistics - earnings and unemployment rates by level of education: </w:t>
      </w:r>
      <w:hyperlink r:id="rId12" w:history="1">
        <w:r w:rsidRPr="005B67C4">
          <w:rPr>
            <w:rStyle w:val="Hyperlink"/>
            <w:rFonts w:ascii="Calibri" w:hAnsi="Calibri"/>
            <w:color w:val="0000FF"/>
          </w:rPr>
          <w:t>http://www.bls.gov/emp/ep_chart_001.htm</w:t>
        </w:r>
      </w:hyperlink>
    </w:p>
    <w:p w14:paraId="41C79A91" w14:textId="77777777" w:rsidR="005225E1" w:rsidRPr="005225E1" w:rsidRDefault="005225E1" w:rsidP="005225E1">
      <w:pPr>
        <w:pStyle w:val="ListParagraph"/>
        <w:tabs>
          <w:tab w:val="left" w:pos="360"/>
        </w:tabs>
        <w:ind w:left="360"/>
        <w:rPr>
          <w:rFonts w:ascii="Calibri" w:hAnsi="Calibri"/>
        </w:rPr>
      </w:pPr>
    </w:p>
    <w:p w14:paraId="6DAC5767" w14:textId="57B8723D" w:rsidR="002061B2" w:rsidRPr="005B67C4" w:rsidRDefault="002061B2" w:rsidP="00C97AC4">
      <w:pPr>
        <w:pStyle w:val="ListParagraph"/>
        <w:numPr>
          <w:ilvl w:val="0"/>
          <w:numId w:val="2"/>
        </w:numPr>
        <w:tabs>
          <w:tab w:val="left" w:pos="360"/>
        </w:tabs>
        <w:ind w:left="360"/>
        <w:rPr>
          <w:rFonts w:ascii="Calibri" w:hAnsi="Calibri"/>
        </w:rPr>
      </w:pPr>
      <w:r w:rsidRPr="005B67C4">
        <w:rPr>
          <w:rFonts w:ascii="Calibri" w:hAnsi="Calibri"/>
          <w:b/>
        </w:rPr>
        <w:t>Instructor procedures during administration:</w:t>
      </w:r>
      <w:r w:rsidRPr="005B67C4">
        <w:rPr>
          <w:rFonts w:ascii="Calibri" w:hAnsi="Calibri"/>
        </w:rPr>
        <w:t xml:space="preserve"> </w:t>
      </w:r>
    </w:p>
    <w:p w14:paraId="5A3DEFCA" w14:textId="5A5BDC26" w:rsidR="005B67C4" w:rsidRPr="005B67C4" w:rsidRDefault="005B67C4" w:rsidP="005225E1">
      <w:pPr>
        <w:tabs>
          <w:tab w:val="left" w:pos="360"/>
        </w:tabs>
        <w:ind w:left="360"/>
        <w:rPr>
          <w:rFonts w:ascii="Calibri" w:hAnsi="Calibri"/>
        </w:rPr>
      </w:pPr>
      <w:r w:rsidRPr="005B67C4">
        <w:rPr>
          <w:rFonts w:ascii="Calibri" w:hAnsi="Calibri"/>
        </w:rPr>
        <w:t>Students are likely to be interested in this topic, as it has direct and impending relevance to a high school junior or senior. Make sure to build in enough class time to allow for discussion following initial calculations.</w:t>
      </w:r>
    </w:p>
    <w:p w14:paraId="1524F153"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Introduce the students to the relevant data and how to access that data on the Internet.</w:t>
      </w:r>
    </w:p>
    <w:p w14:paraId="454AC7EE"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Ask students to make a simplifying assumption about the cost of education, what kind of tuition (private vs. public, in-state vs. out-of-state).</w:t>
      </w:r>
    </w:p>
    <w:p w14:paraId="60E4D9F0"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Show students how to make a table, with each line (row) of the table representing a level of education (high school, associate’s degree, and bachelor’s degree), and a column for each of total cost, marginal cost, total benefit, marginal benefit.</w:t>
      </w:r>
    </w:p>
    <w:p w14:paraId="4689BC48"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 xml:space="preserve">If students need support to complete the assignment, you could ask some probing questions, but you shouldn’t walk them through the calculation for each cell. </w:t>
      </w:r>
    </w:p>
    <w:p w14:paraId="2D08E5CE" w14:textId="77777777" w:rsidR="005B67C4" w:rsidRPr="005B67C4" w:rsidRDefault="005B67C4" w:rsidP="005B67C4">
      <w:pPr>
        <w:pStyle w:val="ListParagraph"/>
        <w:numPr>
          <w:ilvl w:val="1"/>
          <w:numId w:val="10"/>
        </w:numPr>
        <w:tabs>
          <w:tab w:val="left" w:pos="360"/>
        </w:tabs>
        <w:rPr>
          <w:rFonts w:ascii="Calibri" w:hAnsi="Calibri"/>
        </w:rPr>
      </w:pPr>
      <w:r w:rsidRPr="005B67C4">
        <w:rPr>
          <w:rFonts w:ascii="Calibri" w:hAnsi="Calibri"/>
        </w:rPr>
        <w:t xml:space="preserve">Initially, have students consider only direct costs of education when making calculations – for instance, assuming an associate’s degree would take two years to complete at $3,131 per year, the direct costs of an associate’s degree are $6,262. </w:t>
      </w:r>
    </w:p>
    <w:p w14:paraId="4964ECE6" w14:textId="77777777" w:rsidR="005B67C4" w:rsidRPr="005B67C4" w:rsidRDefault="005B67C4" w:rsidP="005B67C4">
      <w:pPr>
        <w:pStyle w:val="ListParagraph"/>
        <w:numPr>
          <w:ilvl w:val="1"/>
          <w:numId w:val="10"/>
        </w:numPr>
        <w:tabs>
          <w:tab w:val="left" w:pos="360"/>
        </w:tabs>
        <w:rPr>
          <w:rFonts w:ascii="Calibri" w:hAnsi="Calibri"/>
        </w:rPr>
      </w:pPr>
      <w:r w:rsidRPr="005B67C4">
        <w:rPr>
          <w:rFonts w:ascii="Calibri" w:hAnsi="Calibri"/>
        </w:rPr>
        <w:t xml:space="preserve">When calculating benefits, be sure to have them consider that they would not be earning anything while going to school. </w:t>
      </w:r>
    </w:p>
    <w:p w14:paraId="4C1F5BA9" w14:textId="77777777" w:rsidR="005B67C4" w:rsidRPr="005B67C4" w:rsidRDefault="005B67C4" w:rsidP="005B67C4">
      <w:pPr>
        <w:pStyle w:val="ListParagraph"/>
        <w:numPr>
          <w:ilvl w:val="1"/>
          <w:numId w:val="10"/>
        </w:numPr>
        <w:tabs>
          <w:tab w:val="left" w:pos="360"/>
        </w:tabs>
        <w:rPr>
          <w:rFonts w:ascii="Calibri" w:hAnsi="Calibri"/>
        </w:rPr>
      </w:pPr>
      <w:r w:rsidRPr="005B67C4">
        <w:rPr>
          <w:rFonts w:ascii="Calibri" w:hAnsi="Calibri"/>
        </w:rPr>
        <w:t>When calculating marginal costs, be sure to point out that this is the additional cost beyond the level before. Since a high school level is the baseline, point out that this has no marginal cost or marginal benefit, as there is no previous cost or benefit to compare to.</w:t>
      </w:r>
    </w:p>
    <w:p w14:paraId="730514BE" w14:textId="77777777" w:rsidR="005B67C4" w:rsidRPr="005B67C4" w:rsidRDefault="005B67C4" w:rsidP="005B67C4">
      <w:pPr>
        <w:pStyle w:val="ListParagraph"/>
        <w:tabs>
          <w:tab w:val="left" w:pos="360"/>
        </w:tabs>
        <w:ind w:left="1440"/>
        <w:rPr>
          <w:rFonts w:ascii="Calibri" w:hAnsi="Calibri"/>
        </w:rPr>
      </w:pPr>
    </w:p>
    <w:p w14:paraId="1DC4B8F8" w14:textId="40D4C4BB" w:rsidR="005B67C4" w:rsidRPr="005B67C4" w:rsidRDefault="005B67C4" w:rsidP="00DA5A35">
      <w:pPr>
        <w:pStyle w:val="ListParagraph"/>
        <w:tabs>
          <w:tab w:val="left" w:pos="360"/>
        </w:tabs>
        <w:rPr>
          <w:rFonts w:ascii="Calibri" w:hAnsi="Calibri"/>
        </w:rPr>
      </w:pPr>
      <w:r w:rsidRPr="005B67C4">
        <w:rPr>
          <w:rFonts w:ascii="Calibri" w:hAnsi="Calibri"/>
        </w:rPr>
        <w:t>Example Solution. (Note: slight differences in this will occur based on the assumptions that the class chooses to make. The example below is based on in-state, public tuition</w:t>
      </w:r>
      <w:r w:rsidR="00DA5A35">
        <w:rPr>
          <w:rFonts w:ascii="Calibri" w:hAnsi="Calibri"/>
        </w:rPr>
        <w:t>.</w:t>
      </w:r>
      <w:r w:rsidRPr="005B67C4">
        <w:rPr>
          <w:rFonts w:ascii="Calibri" w:hAnsi="Calibri"/>
        </w:rPr>
        <w:t>)</w:t>
      </w:r>
    </w:p>
    <w:p w14:paraId="1EF8C18F" w14:textId="77777777" w:rsidR="005B67C4" w:rsidRPr="005B67C4" w:rsidRDefault="005B67C4" w:rsidP="005B67C4">
      <w:pPr>
        <w:tabs>
          <w:tab w:val="left" w:pos="360"/>
        </w:tabs>
        <w:rPr>
          <w:rFonts w:ascii="Calibri" w:hAnsi="Calibri"/>
        </w:rPr>
      </w:pPr>
    </w:p>
    <w:tbl>
      <w:tblPr>
        <w:tblStyle w:val="TableGrid"/>
        <w:tblW w:w="9949" w:type="dxa"/>
        <w:tblInd w:w="108" w:type="dxa"/>
        <w:tblLook w:val="04A0" w:firstRow="1" w:lastRow="0" w:firstColumn="1" w:lastColumn="0" w:noHBand="0" w:noVBand="1"/>
      </w:tblPr>
      <w:tblGrid>
        <w:gridCol w:w="1573"/>
        <w:gridCol w:w="2027"/>
        <w:gridCol w:w="2070"/>
        <w:gridCol w:w="2103"/>
        <w:gridCol w:w="2176"/>
      </w:tblGrid>
      <w:tr w:rsidR="005225E1" w:rsidRPr="005B67C4" w14:paraId="62E7F483" w14:textId="77777777" w:rsidTr="005225E1">
        <w:tc>
          <w:tcPr>
            <w:tcW w:w="1573" w:type="dxa"/>
          </w:tcPr>
          <w:p w14:paraId="48265F05" w14:textId="77777777" w:rsidR="005B67C4" w:rsidRPr="005B67C4" w:rsidRDefault="005B67C4" w:rsidP="00AD2531">
            <w:pPr>
              <w:tabs>
                <w:tab w:val="left" w:pos="360"/>
              </w:tabs>
              <w:rPr>
                <w:rFonts w:ascii="Calibri" w:hAnsi="Calibri"/>
              </w:rPr>
            </w:pPr>
          </w:p>
        </w:tc>
        <w:tc>
          <w:tcPr>
            <w:tcW w:w="2027" w:type="dxa"/>
          </w:tcPr>
          <w:p w14:paraId="03181504" w14:textId="77777777" w:rsidR="005B67C4" w:rsidRPr="005B67C4" w:rsidRDefault="005B67C4" w:rsidP="00AD2531">
            <w:pPr>
              <w:tabs>
                <w:tab w:val="left" w:pos="360"/>
              </w:tabs>
              <w:jc w:val="center"/>
              <w:rPr>
                <w:rFonts w:ascii="Calibri" w:hAnsi="Calibri"/>
                <w:b/>
              </w:rPr>
            </w:pPr>
            <w:r w:rsidRPr="005B67C4">
              <w:rPr>
                <w:rFonts w:ascii="Calibri" w:hAnsi="Calibri"/>
                <w:b/>
              </w:rPr>
              <w:t>Explicit Cost</w:t>
            </w:r>
          </w:p>
        </w:tc>
        <w:tc>
          <w:tcPr>
            <w:tcW w:w="2070" w:type="dxa"/>
          </w:tcPr>
          <w:p w14:paraId="4DEAF7E5" w14:textId="77777777" w:rsidR="005B67C4" w:rsidRPr="005B67C4" w:rsidRDefault="005B67C4" w:rsidP="00AD2531">
            <w:pPr>
              <w:tabs>
                <w:tab w:val="left" w:pos="360"/>
              </w:tabs>
              <w:jc w:val="center"/>
              <w:rPr>
                <w:rFonts w:ascii="Calibri" w:hAnsi="Calibri"/>
                <w:b/>
              </w:rPr>
            </w:pPr>
            <w:r w:rsidRPr="005B67C4">
              <w:rPr>
                <w:rFonts w:ascii="Calibri" w:hAnsi="Calibri"/>
                <w:b/>
              </w:rPr>
              <w:t>Marginal Cost</w:t>
            </w:r>
          </w:p>
        </w:tc>
        <w:tc>
          <w:tcPr>
            <w:tcW w:w="2103" w:type="dxa"/>
          </w:tcPr>
          <w:p w14:paraId="4A34E3EF" w14:textId="77777777" w:rsidR="005B67C4" w:rsidRPr="005B67C4" w:rsidRDefault="005B67C4" w:rsidP="00AD2531">
            <w:pPr>
              <w:tabs>
                <w:tab w:val="left" w:pos="360"/>
              </w:tabs>
              <w:jc w:val="center"/>
              <w:rPr>
                <w:rFonts w:ascii="Calibri" w:hAnsi="Calibri"/>
                <w:b/>
              </w:rPr>
            </w:pPr>
            <w:r w:rsidRPr="005B67C4">
              <w:rPr>
                <w:rFonts w:ascii="Calibri" w:hAnsi="Calibri"/>
                <w:b/>
              </w:rPr>
              <w:t>Total Benefit</w:t>
            </w:r>
          </w:p>
        </w:tc>
        <w:tc>
          <w:tcPr>
            <w:tcW w:w="2176" w:type="dxa"/>
          </w:tcPr>
          <w:p w14:paraId="6A192D33" w14:textId="77777777" w:rsidR="005B67C4" w:rsidRPr="005B67C4" w:rsidRDefault="005B67C4" w:rsidP="00AD2531">
            <w:pPr>
              <w:tabs>
                <w:tab w:val="left" w:pos="360"/>
              </w:tabs>
              <w:jc w:val="center"/>
              <w:rPr>
                <w:rFonts w:ascii="Calibri" w:hAnsi="Calibri"/>
                <w:b/>
              </w:rPr>
            </w:pPr>
            <w:r w:rsidRPr="005B67C4">
              <w:rPr>
                <w:rFonts w:ascii="Calibri" w:hAnsi="Calibri"/>
                <w:b/>
              </w:rPr>
              <w:t>Marginal Benefit</w:t>
            </w:r>
          </w:p>
        </w:tc>
      </w:tr>
      <w:tr w:rsidR="005225E1" w:rsidRPr="005B67C4" w14:paraId="0C6A0CEB" w14:textId="77777777" w:rsidTr="005225E1">
        <w:tc>
          <w:tcPr>
            <w:tcW w:w="1573" w:type="dxa"/>
          </w:tcPr>
          <w:p w14:paraId="779C3082"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High School</w:t>
            </w:r>
          </w:p>
        </w:tc>
        <w:tc>
          <w:tcPr>
            <w:tcW w:w="2027" w:type="dxa"/>
          </w:tcPr>
          <w:p w14:paraId="3DFDF326"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$0</w:t>
            </w:r>
          </w:p>
        </w:tc>
        <w:tc>
          <w:tcPr>
            <w:tcW w:w="2070" w:type="dxa"/>
          </w:tcPr>
          <w:p w14:paraId="5265BF76"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w:t>
            </w:r>
            <w:proofErr w:type="gramStart"/>
            <w:r w:rsidRPr="005225E1">
              <w:rPr>
                <w:rFonts w:ascii="Calibri" w:hAnsi="Calibri"/>
                <w:sz w:val="22"/>
                <w:szCs w:val="22"/>
              </w:rPr>
              <w:t>not</w:t>
            </w:r>
            <w:proofErr w:type="gramEnd"/>
            <w:r w:rsidRPr="005225E1">
              <w:rPr>
                <w:rFonts w:ascii="Calibri" w:hAnsi="Calibri"/>
                <w:sz w:val="22"/>
                <w:szCs w:val="22"/>
              </w:rPr>
              <w:t xml:space="preserve"> calculable)</w:t>
            </w:r>
          </w:p>
        </w:tc>
        <w:tc>
          <w:tcPr>
            <w:tcW w:w="2103" w:type="dxa"/>
          </w:tcPr>
          <w:p w14:paraId="246EF6B9"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$652*52*15 = $678,080</w:t>
            </w:r>
          </w:p>
        </w:tc>
        <w:tc>
          <w:tcPr>
            <w:tcW w:w="2176" w:type="dxa"/>
          </w:tcPr>
          <w:p w14:paraId="4FFBDD6A"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w:t>
            </w:r>
            <w:proofErr w:type="gramStart"/>
            <w:r w:rsidRPr="005225E1">
              <w:rPr>
                <w:rFonts w:ascii="Calibri" w:hAnsi="Calibri"/>
                <w:sz w:val="22"/>
                <w:szCs w:val="22"/>
              </w:rPr>
              <w:t>not</w:t>
            </w:r>
            <w:proofErr w:type="gramEnd"/>
            <w:r w:rsidRPr="005225E1">
              <w:rPr>
                <w:rFonts w:ascii="Calibri" w:hAnsi="Calibri"/>
                <w:sz w:val="22"/>
                <w:szCs w:val="22"/>
              </w:rPr>
              <w:t xml:space="preserve"> calculable)</w:t>
            </w:r>
          </w:p>
        </w:tc>
      </w:tr>
      <w:tr w:rsidR="005225E1" w:rsidRPr="005B67C4" w14:paraId="20F84DF2" w14:textId="77777777" w:rsidTr="005225E1">
        <w:tc>
          <w:tcPr>
            <w:tcW w:w="1573" w:type="dxa"/>
          </w:tcPr>
          <w:p w14:paraId="5B7E4BF1"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 xml:space="preserve">Associate’s </w:t>
            </w:r>
            <w:r w:rsidRPr="005225E1">
              <w:rPr>
                <w:rFonts w:ascii="Calibri" w:hAnsi="Calibri"/>
                <w:sz w:val="22"/>
                <w:szCs w:val="22"/>
              </w:rPr>
              <w:lastRenderedPageBreak/>
              <w:t>Degree</w:t>
            </w:r>
          </w:p>
        </w:tc>
        <w:tc>
          <w:tcPr>
            <w:tcW w:w="2027" w:type="dxa"/>
          </w:tcPr>
          <w:p w14:paraId="17343BB6"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lastRenderedPageBreak/>
              <w:t>2*$3,131 = $6,262</w:t>
            </w:r>
          </w:p>
        </w:tc>
        <w:tc>
          <w:tcPr>
            <w:tcW w:w="2070" w:type="dxa"/>
          </w:tcPr>
          <w:p w14:paraId="49E382D1"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$6,262 – 0 = $6,262</w:t>
            </w:r>
          </w:p>
        </w:tc>
        <w:tc>
          <w:tcPr>
            <w:tcW w:w="2103" w:type="dxa"/>
          </w:tcPr>
          <w:p w14:paraId="381E73A1"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 xml:space="preserve">$708*52*(20-2) = </w:t>
            </w:r>
            <w:r w:rsidRPr="005225E1">
              <w:rPr>
                <w:rFonts w:ascii="Calibri" w:hAnsi="Calibri"/>
                <w:sz w:val="22"/>
                <w:szCs w:val="22"/>
              </w:rPr>
              <w:lastRenderedPageBreak/>
              <w:t>$662,688</w:t>
            </w:r>
          </w:p>
        </w:tc>
        <w:tc>
          <w:tcPr>
            <w:tcW w:w="2176" w:type="dxa"/>
          </w:tcPr>
          <w:p w14:paraId="0346A9F4"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lastRenderedPageBreak/>
              <w:t>$662,688-$678,080 =</w:t>
            </w:r>
          </w:p>
          <w:p w14:paraId="48F2AD89"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lastRenderedPageBreak/>
              <w:t>-$15392</w:t>
            </w:r>
          </w:p>
        </w:tc>
      </w:tr>
      <w:tr w:rsidR="005225E1" w:rsidRPr="005B67C4" w14:paraId="3F538485" w14:textId="77777777" w:rsidTr="005225E1">
        <w:tc>
          <w:tcPr>
            <w:tcW w:w="1573" w:type="dxa"/>
          </w:tcPr>
          <w:p w14:paraId="70D2F9FA"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lastRenderedPageBreak/>
              <w:t>Bachelor’s Degree</w:t>
            </w:r>
          </w:p>
        </w:tc>
        <w:tc>
          <w:tcPr>
            <w:tcW w:w="2027" w:type="dxa"/>
          </w:tcPr>
          <w:p w14:paraId="68CCED72"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4*$8,655 = $34,620</w:t>
            </w:r>
          </w:p>
        </w:tc>
        <w:tc>
          <w:tcPr>
            <w:tcW w:w="2070" w:type="dxa"/>
          </w:tcPr>
          <w:p w14:paraId="18BE118C"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$34,620 - $6,252 = $28,358</w:t>
            </w:r>
          </w:p>
        </w:tc>
        <w:tc>
          <w:tcPr>
            <w:tcW w:w="2103" w:type="dxa"/>
          </w:tcPr>
          <w:p w14:paraId="4EB3E740"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$1,066*52*(20-4) = $886,912</w:t>
            </w:r>
          </w:p>
        </w:tc>
        <w:tc>
          <w:tcPr>
            <w:tcW w:w="2176" w:type="dxa"/>
          </w:tcPr>
          <w:p w14:paraId="66BB4F59"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$609,752-$530,660 =</w:t>
            </w:r>
          </w:p>
          <w:p w14:paraId="3AE00603"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$224,224</w:t>
            </w:r>
          </w:p>
        </w:tc>
      </w:tr>
    </w:tbl>
    <w:p w14:paraId="3F74807D" w14:textId="77FF5488" w:rsidR="00DA5A35" w:rsidRDefault="00DA5A35" w:rsidP="005B67C4">
      <w:pPr>
        <w:tabs>
          <w:tab w:val="left" w:pos="360"/>
        </w:tabs>
        <w:rPr>
          <w:rFonts w:ascii="Calibri" w:hAnsi="Calibri"/>
        </w:rPr>
      </w:pPr>
    </w:p>
    <w:p w14:paraId="24517F1E" w14:textId="242F2393" w:rsidR="005B67C4" w:rsidRPr="00DA5A35" w:rsidRDefault="005B67C4" w:rsidP="005B67C4">
      <w:pPr>
        <w:pStyle w:val="ListParagraph"/>
        <w:numPr>
          <w:ilvl w:val="0"/>
          <w:numId w:val="10"/>
        </w:numPr>
        <w:ind w:left="1080"/>
        <w:rPr>
          <w:rFonts w:ascii="Calibri" w:hAnsi="Calibri"/>
        </w:rPr>
      </w:pPr>
      <w:r w:rsidRPr="005B67C4">
        <w:rPr>
          <w:rFonts w:ascii="Calibri" w:hAnsi="Calibri"/>
        </w:rPr>
        <w:t>Repeat the exercise, now including opportunity costs in the cost calculations. At a minimum, opportunity cost should include the cost of the next best alternative.</w:t>
      </w:r>
    </w:p>
    <w:p w14:paraId="6773B895" w14:textId="77777777" w:rsidR="005B67C4" w:rsidRPr="005B67C4" w:rsidRDefault="005B67C4" w:rsidP="005B67C4">
      <w:pPr>
        <w:rPr>
          <w:rFonts w:ascii="Calibri" w:hAnsi="Calibri"/>
        </w:rPr>
      </w:pPr>
    </w:p>
    <w:tbl>
      <w:tblPr>
        <w:tblStyle w:val="TableGrid"/>
        <w:tblW w:w="9900" w:type="dxa"/>
        <w:tblInd w:w="108" w:type="dxa"/>
        <w:tblLayout w:type="fixed"/>
        <w:tblLook w:val="04A0" w:firstRow="1" w:lastRow="0" w:firstColumn="1" w:lastColumn="0" w:noHBand="0" w:noVBand="1"/>
      </w:tblPr>
      <w:tblGrid>
        <w:gridCol w:w="1321"/>
        <w:gridCol w:w="2279"/>
        <w:gridCol w:w="1948"/>
        <w:gridCol w:w="2120"/>
        <w:gridCol w:w="2232"/>
      </w:tblGrid>
      <w:tr w:rsidR="005B67C4" w:rsidRPr="005B67C4" w14:paraId="0C7C32D3" w14:textId="77777777" w:rsidTr="005225E1">
        <w:tc>
          <w:tcPr>
            <w:tcW w:w="1321" w:type="dxa"/>
          </w:tcPr>
          <w:p w14:paraId="78462BD4" w14:textId="77777777" w:rsidR="005B67C4" w:rsidRPr="005B67C4" w:rsidRDefault="005B67C4" w:rsidP="00AD2531">
            <w:pPr>
              <w:tabs>
                <w:tab w:val="left" w:pos="360"/>
              </w:tabs>
              <w:rPr>
                <w:rFonts w:ascii="Calibri" w:hAnsi="Calibri"/>
              </w:rPr>
            </w:pPr>
          </w:p>
        </w:tc>
        <w:tc>
          <w:tcPr>
            <w:tcW w:w="2279" w:type="dxa"/>
          </w:tcPr>
          <w:p w14:paraId="370C5A67" w14:textId="77777777" w:rsidR="005B67C4" w:rsidRPr="005B67C4" w:rsidRDefault="005B67C4" w:rsidP="00AD2531">
            <w:pPr>
              <w:tabs>
                <w:tab w:val="left" w:pos="360"/>
              </w:tabs>
              <w:jc w:val="center"/>
              <w:rPr>
                <w:rFonts w:ascii="Calibri" w:hAnsi="Calibri"/>
                <w:b/>
              </w:rPr>
            </w:pPr>
            <w:r w:rsidRPr="005B67C4">
              <w:rPr>
                <w:rFonts w:ascii="Calibri" w:hAnsi="Calibri"/>
                <w:b/>
              </w:rPr>
              <w:t>Economic Costs (explicit + implicit)</w:t>
            </w:r>
          </w:p>
        </w:tc>
        <w:tc>
          <w:tcPr>
            <w:tcW w:w="1948" w:type="dxa"/>
          </w:tcPr>
          <w:p w14:paraId="6FF4FAF4" w14:textId="77777777" w:rsidR="005B67C4" w:rsidRPr="005B67C4" w:rsidRDefault="005B67C4" w:rsidP="00AD2531">
            <w:pPr>
              <w:tabs>
                <w:tab w:val="left" w:pos="360"/>
              </w:tabs>
              <w:jc w:val="center"/>
              <w:rPr>
                <w:rFonts w:ascii="Calibri" w:hAnsi="Calibri"/>
                <w:b/>
              </w:rPr>
            </w:pPr>
            <w:r w:rsidRPr="005B67C4">
              <w:rPr>
                <w:rFonts w:ascii="Calibri" w:hAnsi="Calibri"/>
                <w:b/>
              </w:rPr>
              <w:t>Marginal Cost</w:t>
            </w:r>
          </w:p>
        </w:tc>
        <w:tc>
          <w:tcPr>
            <w:tcW w:w="2120" w:type="dxa"/>
          </w:tcPr>
          <w:p w14:paraId="244C652B" w14:textId="77777777" w:rsidR="005B67C4" w:rsidRPr="005B67C4" w:rsidRDefault="005B67C4" w:rsidP="00AD2531">
            <w:pPr>
              <w:tabs>
                <w:tab w:val="left" w:pos="360"/>
              </w:tabs>
              <w:jc w:val="center"/>
              <w:rPr>
                <w:rFonts w:ascii="Calibri" w:hAnsi="Calibri"/>
                <w:b/>
              </w:rPr>
            </w:pPr>
            <w:r w:rsidRPr="005B67C4">
              <w:rPr>
                <w:rFonts w:ascii="Calibri" w:hAnsi="Calibri"/>
                <w:b/>
              </w:rPr>
              <w:t>Total Benefit</w:t>
            </w:r>
          </w:p>
        </w:tc>
        <w:tc>
          <w:tcPr>
            <w:tcW w:w="2232" w:type="dxa"/>
          </w:tcPr>
          <w:p w14:paraId="21D1E649" w14:textId="77777777" w:rsidR="005B67C4" w:rsidRPr="005B67C4" w:rsidRDefault="005B67C4" w:rsidP="00AD2531">
            <w:pPr>
              <w:tabs>
                <w:tab w:val="left" w:pos="360"/>
              </w:tabs>
              <w:jc w:val="center"/>
              <w:rPr>
                <w:rFonts w:ascii="Calibri" w:hAnsi="Calibri"/>
                <w:b/>
              </w:rPr>
            </w:pPr>
            <w:r w:rsidRPr="005B67C4">
              <w:rPr>
                <w:rFonts w:ascii="Calibri" w:hAnsi="Calibri"/>
                <w:b/>
              </w:rPr>
              <w:t>Marginal Benefit</w:t>
            </w:r>
          </w:p>
        </w:tc>
      </w:tr>
      <w:tr w:rsidR="005B67C4" w:rsidRPr="005B67C4" w14:paraId="43BA667A" w14:textId="77777777" w:rsidTr="005225E1">
        <w:tc>
          <w:tcPr>
            <w:tcW w:w="1321" w:type="dxa"/>
          </w:tcPr>
          <w:p w14:paraId="13B673E4"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High School</w:t>
            </w:r>
          </w:p>
        </w:tc>
        <w:tc>
          <w:tcPr>
            <w:tcW w:w="2279" w:type="dxa"/>
          </w:tcPr>
          <w:p w14:paraId="59889DE2"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$0</w:t>
            </w:r>
          </w:p>
        </w:tc>
        <w:tc>
          <w:tcPr>
            <w:tcW w:w="1948" w:type="dxa"/>
          </w:tcPr>
          <w:p w14:paraId="691DDFCF"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w:t>
            </w:r>
            <w:proofErr w:type="gramStart"/>
            <w:r w:rsidRPr="005225E1">
              <w:rPr>
                <w:rFonts w:ascii="Calibri" w:hAnsi="Calibri"/>
                <w:sz w:val="22"/>
                <w:szCs w:val="22"/>
              </w:rPr>
              <w:t>not</w:t>
            </w:r>
            <w:proofErr w:type="gramEnd"/>
            <w:r w:rsidRPr="005225E1">
              <w:rPr>
                <w:rFonts w:ascii="Calibri" w:hAnsi="Calibri"/>
                <w:sz w:val="22"/>
                <w:szCs w:val="22"/>
              </w:rPr>
              <w:t xml:space="preserve"> calculable)</w:t>
            </w:r>
          </w:p>
        </w:tc>
        <w:tc>
          <w:tcPr>
            <w:tcW w:w="2120" w:type="dxa"/>
          </w:tcPr>
          <w:p w14:paraId="3A1FF9F1"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$652*52*15 =</w:t>
            </w:r>
          </w:p>
          <w:p w14:paraId="77C4620C"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$678,080</w:t>
            </w:r>
          </w:p>
        </w:tc>
        <w:tc>
          <w:tcPr>
            <w:tcW w:w="2232" w:type="dxa"/>
          </w:tcPr>
          <w:p w14:paraId="43F25BD9"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w:t>
            </w:r>
            <w:proofErr w:type="gramStart"/>
            <w:r w:rsidRPr="005225E1">
              <w:rPr>
                <w:rFonts w:ascii="Calibri" w:hAnsi="Calibri"/>
                <w:sz w:val="22"/>
                <w:szCs w:val="22"/>
              </w:rPr>
              <w:t>not</w:t>
            </w:r>
            <w:proofErr w:type="gramEnd"/>
            <w:r w:rsidRPr="005225E1">
              <w:rPr>
                <w:rFonts w:ascii="Calibri" w:hAnsi="Calibri"/>
                <w:sz w:val="22"/>
                <w:szCs w:val="22"/>
              </w:rPr>
              <w:t xml:space="preserve"> calculable)</w:t>
            </w:r>
          </w:p>
        </w:tc>
      </w:tr>
      <w:tr w:rsidR="005B67C4" w:rsidRPr="005B67C4" w14:paraId="24B76F37" w14:textId="77777777" w:rsidTr="005225E1">
        <w:tc>
          <w:tcPr>
            <w:tcW w:w="1321" w:type="dxa"/>
          </w:tcPr>
          <w:p w14:paraId="60FA3D92"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Associate’s Degree</w:t>
            </w:r>
          </w:p>
        </w:tc>
        <w:tc>
          <w:tcPr>
            <w:tcW w:w="2279" w:type="dxa"/>
          </w:tcPr>
          <w:p w14:paraId="7B18EF6A"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(2*$3,131)+2*(652*52*2) = $15,648</w:t>
            </w:r>
          </w:p>
        </w:tc>
        <w:tc>
          <w:tcPr>
            <w:tcW w:w="1948" w:type="dxa"/>
          </w:tcPr>
          <w:p w14:paraId="06A5AC7F"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$15,648 - $0 = $15,648</w:t>
            </w:r>
          </w:p>
        </w:tc>
        <w:tc>
          <w:tcPr>
            <w:tcW w:w="2120" w:type="dxa"/>
          </w:tcPr>
          <w:p w14:paraId="1CD748B3"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$708*52*(20-2) = $662,688</w:t>
            </w:r>
          </w:p>
        </w:tc>
        <w:tc>
          <w:tcPr>
            <w:tcW w:w="2232" w:type="dxa"/>
          </w:tcPr>
          <w:p w14:paraId="0A0CB639"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$662,688-$678,080= -$15392</w:t>
            </w:r>
          </w:p>
        </w:tc>
      </w:tr>
      <w:tr w:rsidR="005B67C4" w:rsidRPr="005B67C4" w14:paraId="33A2E012" w14:textId="77777777" w:rsidTr="005225E1">
        <w:tc>
          <w:tcPr>
            <w:tcW w:w="1321" w:type="dxa"/>
          </w:tcPr>
          <w:p w14:paraId="2C3267E6"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Bachelor’s Degree</w:t>
            </w:r>
          </w:p>
        </w:tc>
        <w:tc>
          <w:tcPr>
            <w:tcW w:w="2279" w:type="dxa"/>
          </w:tcPr>
          <w:p w14:paraId="24C8B102" w14:textId="16A50258" w:rsidR="005B67C4" w:rsidRPr="005225E1" w:rsidRDefault="005B67C4" w:rsidP="00AD2531">
            <w:pPr>
              <w:tabs>
                <w:tab w:val="left" w:pos="360"/>
              </w:tabs>
              <w:rPr>
                <w:rFonts w:ascii="Calibri" w:hAnsi="Calibri"/>
                <w:sz w:val="22"/>
                <w:szCs w:val="22"/>
              </w:rPr>
            </w:pPr>
            <w:r w:rsidRPr="005225E1">
              <w:rPr>
                <w:rFonts w:ascii="Calibri" w:hAnsi="Calibri"/>
                <w:sz w:val="22"/>
                <w:szCs w:val="22"/>
              </w:rPr>
              <w:t>(4*$8,655)+4*($708*52) = $181,844</w:t>
            </w:r>
          </w:p>
        </w:tc>
        <w:tc>
          <w:tcPr>
            <w:tcW w:w="1948" w:type="dxa"/>
          </w:tcPr>
          <w:p w14:paraId="423B5405"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$34,620 - $6,252 = $28,358</w:t>
            </w:r>
          </w:p>
        </w:tc>
        <w:tc>
          <w:tcPr>
            <w:tcW w:w="2120" w:type="dxa"/>
          </w:tcPr>
          <w:p w14:paraId="791329CA"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$1,066*52*(20-4) = $886,912</w:t>
            </w:r>
          </w:p>
        </w:tc>
        <w:tc>
          <w:tcPr>
            <w:tcW w:w="2232" w:type="dxa"/>
          </w:tcPr>
          <w:p w14:paraId="6F3732C0" w14:textId="77777777" w:rsidR="005B67C4" w:rsidRPr="005225E1" w:rsidRDefault="005B67C4" w:rsidP="00AD2531">
            <w:pPr>
              <w:tabs>
                <w:tab w:val="left" w:pos="360"/>
              </w:tabs>
              <w:rPr>
                <w:rFonts w:ascii="Calibri" w:hAnsi="Calibri"/>
                <w:sz w:val="22"/>
                <w:szCs w:val="22"/>
              </w:rPr>
            </w:pPr>
            <w:r w:rsidRPr="005225E1">
              <w:rPr>
                <w:rFonts w:ascii="Calibri" w:hAnsi="Calibri"/>
                <w:sz w:val="22"/>
                <w:szCs w:val="22"/>
              </w:rPr>
              <w:t>$609,752-$530,660= $224,224</w:t>
            </w:r>
          </w:p>
        </w:tc>
      </w:tr>
    </w:tbl>
    <w:p w14:paraId="0A7AD0CF" w14:textId="77777777" w:rsidR="005B67C4" w:rsidRPr="005B67C4" w:rsidRDefault="005B67C4" w:rsidP="005B67C4">
      <w:pPr>
        <w:pStyle w:val="ListParagraph"/>
        <w:tabs>
          <w:tab w:val="left" w:pos="360"/>
        </w:tabs>
        <w:rPr>
          <w:rFonts w:ascii="Calibri" w:hAnsi="Calibri"/>
        </w:rPr>
      </w:pPr>
    </w:p>
    <w:p w14:paraId="24A94681"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Lead a discussion on the role of simplifying assumptions here, in particular the working lifetime, the assumption about median earnings, and other opportunity costs and/or implicit benefits that might not be included (such as prestige).</w:t>
      </w:r>
    </w:p>
    <w:p w14:paraId="0D028A46"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Students should be directed to consider the effect of changing one or more of these assumptions in their paper to determine how it might alter an agent’s decision-making.</w:t>
      </w:r>
    </w:p>
    <w:p w14:paraId="357F56E1"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The exercise can be returned to several times later in the semester, such as in modules on unemployment and economic growth.</w:t>
      </w:r>
    </w:p>
    <w:p w14:paraId="7134B919" w14:textId="77777777" w:rsidR="005B67C4" w:rsidRPr="005B67C4" w:rsidRDefault="005B67C4" w:rsidP="005B67C4">
      <w:pPr>
        <w:tabs>
          <w:tab w:val="left" w:pos="360"/>
        </w:tabs>
        <w:ind w:left="360"/>
        <w:rPr>
          <w:rFonts w:ascii="Calibri" w:hAnsi="Calibri"/>
        </w:rPr>
      </w:pPr>
    </w:p>
    <w:p w14:paraId="0EADD93D" w14:textId="77777777" w:rsidR="005B67C4" w:rsidRPr="005B67C4" w:rsidRDefault="005B67C4" w:rsidP="005B67C4">
      <w:pPr>
        <w:tabs>
          <w:tab w:val="left" w:pos="360"/>
        </w:tabs>
        <w:ind w:left="360"/>
        <w:rPr>
          <w:rFonts w:ascii="Calibri" w:hAnsi="Calibri"/>
        </w:rPr>
      </w:pPr>
      <w:r w:rsidRPr="005B67C4">
        <w:rPr>
          <w:rFonts w:ascii="Calibri" w:hAnsi="Calibri"/>
        </w:rPr>
        <w:t>Examples of potential extensions or changes to simplifying assumptions can include:</w:t>
      </w:r>
    </w:p>
    <w:p w14:paraId="3E73B507"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Access to credit/cost of credit (can also be extended to very advanced students later on if the class covers time discounting, or expected value)</w:t>
      </w:r>
    </w:p>
    <w:p w14:paraId="77F4AC66"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Non-pecuniary aspects of education that might be considered – such as prestige, working conditions, etc.</w:t>
      </w:r>
    </w:p>
    <w:p w14:paraId="0086C39D"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Lifetime earnings cycle – why including the median earnings for all 20 years may not be appropriate, and how length of time might affect the calculations.</w:t>
      </w:r>
    </w:p>
    <w:p w14:paraId="4D0B0991" w14:textId="77777777" w:rsidR="005B67C4" w:rsidRPr="005B67C4" w:rsidRDefault="005B67C4" w:rsidP="005B67C4">
      <w:pPr>
        <w:pStyle w:val="ListParagraph"/>
        <w:numPr>
          <w:ilvl w:val="0"/>
          <w:numId w:val="10"/>
        </w:numPr>
        <w:ind w:left="1080"/>
        <w:rPr>
          <w:rFonts w:ascii="Calibri" w:hAnsi="Calibri"/>
        </w:rPr>
      </w:pPr>
      <w:r w:rsidRPr="005B67C4">
        <w:rPr>
          <w:rFonts w:ascii="Calibri" w:hAnsi="Calibri"/>
        </w:rPr>
        <w:t>Median versus average</w:t>
      </w:r>
    </w:p>
    <w:p w14:paraId="1119958B" w14:textId="77777777" w:rsidR="005225E1" w:rsidRDefault="005225E1" w:rsidP="005B67C4">
      <w:pPr>
        <w:tabs>
          <w:tab w:val="left" w:pos="360"/>
        </w:tabs>
        <w:ind w:left="360"/>
        <w:rPr>
          <w:rFonts w:ascii="Calibri" w:hAnsi="Calibri"/>
        </w:rPr>
      </w:pPr>
    </w:p>
    <w:p w14:paraId="3B7AEDF9" w14:textId="77777777" w:rsidR="005B67C4" w:rsidRPr="005B67C4" w:rsidRDefault="005B67C4" w:rsidP="005B67C4">
      <w:pPr>
        <w:tabs>
          <w:tab w:val="left" w:pos="360"/>
        </w:tabs>
        <w:ind w:left="360"/>
        <w:rPr>
          <w:rFonts w:ascii="Calibri" w:hAnsi="Calibri"/>
        </w:rPr>
      </w:pPr>
      <w:r w:rsidRPr="005B67C4">
        <w:rPr>
          <w:rFonts w:ascii="Calibri" w:hAnsi="Calibri"/>
        </w:rPr>
        <w:t>One possible activity would be to divide the class into groups, having each group address one particular assumption, alter their calculations accordingly, and present their findings to the class.</w:t>
      </w:r>
    </w:p>
    <w:p w14:paraId="760836C8" w14:textId="77777777" w:rsidR="005B67C4" w:rsidRPr="005B67C4" w:rsidRDefault="005B67C4" w:rsidP="005B67C4">
      <w:pPr>
        <w:tabs>
          <w:tab w:val="left" w:pos="360"/>
        </w:tabs>
        <w:ind w:left="360"/>
        <w:rPr>
          <w:rFonts w:ascii="Calibri" w:hAnsi="Calibri"/>
        </w:rPr>
      </w:pPr>
    </w:p>
    <w:p w14:paraId="3F8D9059" w14:textId="659C8C84" w:rsidR="002061B2" w:rsidRDefault="005B67C4" w:rsidP="005225E1">
      <w:pPr>
        <w:tabs>
          <w:tab w:val="left" w:pos="360"/>
        </w:tabs>
        <w:ind w:left="360"/>
        <w:rPr>
          <w:rFonts w:ascii="Calibri" w:hAnsi="Calibri"/>
        </w:rPr>
      </w:pPr>
      <w:r w:rsidRPr="005B67C4">
        <w:rPr>
          <w:rFonts w:ascii="Calibri" w:hAnsi="Calibri"/>
        </w:rPr>
        <w:t>The Bureau of Labor and Statistics (BLS) web site provides the data in both table and chart formats. The instructor can choose which presentation style to have students extract data from.</w:t>
      </w:r>
    </w:p>
    <w:p w14:paraId="6C1A7C61" w14:textId="77777777" w:rsidR="005225E1" w:rsidRPr="005B67C4" w:rsidRDefault="005225E1" w:rsidP="002061B2">
      <w:pPr>
        <w:rPr>
          <w:rFonts w:ascii="Calibri" w:hAnsi="Calibri"/>
        </w:rPr>
      </w:pPr>
    </w:p>
    <w:p w14:paraId="29431532" w14:textId="77777777" w:rsidR="005513B7" w:rsidRPr="005B67C4" w:rsidRDefault="005513B7" w:rsidP="00261C30">
      <w:pPr>
        <w:pStyle w:val="ListParagraph"/>
        <w:numPr>
          <w:ilvl w:val="0"/>
          <w:numId w:val="2"/>
        </w:numPr>
        <w:tabs>
          <w:tab w:val="left" w:pos="360"/>
        </w:tabs>
        <w:ind w:left="360"/>
        <w:rPr>
          <w:rFonts w:ascii="Calibri" w:hAnsi="Calibri"/>
          <w:b/>
        </w:rPr>
      </w:pPr>
      <w:r w:rsidRPr="005B67C4">
        <w:rPr>
          <w:rFonts w:ascii="Calibri" w:hAnsi="Calibri"/>
          <w:b/>
        </w:rPr>
        <w:t>Student support:</w:t>
      </w:r>
    </w:p>
    <w:p w14:paraId="505F697C" w14:textId="77777777" w:rsidR="005B67C4" w:rsidRPr="005B67C4" w:rsidRDefault="005B67C4" w:rsidP="005B67C4">
      <w:pPr>
        <w:pStyle w:val="TemplateList"/>
        <w:numPr>
          <w:ilvl w:val="0"/>
          <w:numId w:val="0"/>
        </w:numPr>
        <w:ind w:left="360"/>
        <w:rPr>
          <w:rFonts w:ascii="Calibri" w:hAnsi="Calibri"/>
        </w:rPr>
      </w:pPr>
      <w:r w:rsidRPr="005B67C4">
        <w:rPr>
          <w:rFonts w:ascii="Calibri" w:hAnsi="Calibri"/>
        </w:rPr>
        <w:t>The following suggestions are examples of scaffolding that can be used to meet the diverse student needs within the classroom</w:t>
      </w:r>
      <w:r w:rsidRPr="005B67C4">
        <w:rPr>
          <w:rFonts w:ascii="Calibri" w:hAnsi="Calibri"/>
          <w:noProof/>
        </w:rPr>
        <w:t>.</w:t>
      </w:r>
    </w:p>
    <w:p w14:paraId="01B584A4" w14:textId="1B003AEE" w:rsidR="005B67C4" w:rsidRPr="005225E1" w:rsidRDefault="005B67C4" w:rsidP="005225E1">
      <w:pPr>
        <w:pStyle w:val="ListParagraph"/>
        <w:numPr>
          <w:ilvl w:val="0"/>
          <w:numId w:val="8"/>
        </w:numPr>
        <w:autoSpaceDE w:val="0"/>
        <w:autoSpaceDN w:val="0"/>
        <w:adjustRightInd w:val="0"/>
        <w:rPr>
          <w:rFonts w:ascii="Calibri" w:hAnsi="Calibri" w:cs="Arial"/>
        </w:rPr>
      </w:pPr>
      <w:r w:rsidRPr="005B67C4">
        <w:rPr>
          <w:rFonts w:ascii="Calibri" w:hAnsi="Calibri" w:cs="Arial"/>
        </w:rPr>
        <w:t>Provide class time for research on students’ topics.</w:t>
      </w:r>
    </w:p>
    <w:p w14:paraId="577AAB9F" w14:textId="77777777" w:rsidR="005B67C4" w:rsidRPr="005B67C4" w:rsidRDefault="005B67C4" w:rsidP="005B67C4">
      <w:pPr>
        <w:pStyle w:val="TemplateList"/>
        <w:rPr>
          <w:rFonts w:ascii="Calibri" w:hAnsi="Calibri"/>
        </w:rPr>
      </w:pPr>
      <w:r w:rsidRPr="005B67C4">
        <w:rPr>
          <w:rFonts w:ascii="Calibri" w:hAnsi="Calibri"/>
        </w:rPr>
        <w:lastRenderedPageBreak/>
        <w:t>Provide definitions of new vocabulary words ahead of time.</w:t>
      </w:r>
    </w:p>
    <w:p w14:paraId="1816E1E2" w14:textId="77777777" w:rsidR="005B67C4" w:rsidRPr="005B67C4" w:rsidRDefault="005B67C4" w:rsidP="005B67C4">
      <w:pPr>
        <w:pStyle w:val="TemplateList"/>
        <w:rPr>
          <w:rFonts w:ascii="Calibri" w:hAnsi="Calibri"/>
        </w:rPr>
      </w:pPr>
      <w:r w:rsidRPr="005B67C4">
        <w:rPr>
          <w:rFonts w:ascii="Calibri" w:hAnsi="Calibri"/>
        </w:rPr>
        <w:t>For the final product, all learners will benefit from peer assistance while brainstorming their topics, as well as a peer- or teacher-edit of their papers before final submission.</w:t>
      </w:r>
    </w:p>
    <w:p w14:paraId="40E45CE4" w14:textId="77777777" w:rsidR="005B67C4" w:rsidRPr="005B67C4" w:rsidRDefault="005B67C4" w:rsidP="005B67C4">
      <w:pPr>
        <w:pStyle w:val="TemplateList"/>
        <w:rPr>
          <w:rFonts w:ascii="Calibri" w:hAnsi="Calibri"/>
        </w:rPr>
      </w:pPr>
      <w:r w:rsidRPr="005B67C4">
        <w:rPr>
          <w:rFonts w:ascii="Calibri" w:hAnsi="Calibri"/>
        </w:rPr>
        <w:t xml:space="preserve">Some students will have good research skills, but some will need guidance in the determination of appropriate sources and where to look for them. It is important to spend class time in review of what constitutes an appropriate source in advance of students’ independent work time.  </w:t>
      </w:r>
    </w:p>
    <w:p w14:paraId="7623D987" w14:textId="77777777" w:rsidR="005513B7" w:rsidRPr="005B67C4" w:rsidRDefault="005513B7" w:rsidP="005513B7">
      <w:pPr>
        <w:pStyle w:val="ListParagraph"/>
        <w:widowControl w:val="0"/>
        <w:autoSpaceDE w:val="0"/>
        <w:autoSpaceDN w:val="0"/>
        <w:adjustRightInd w:val="0"/>
        <w:spacing w:after="240"/>
        <w:ind w:left="900"/>
        <w:rPr>
          <w:rFonts w:ascii="Calibri" w:hAnsi="Calibri" w:cs="Times"/>
          <w:sz w:val="22"/>
          <w:szCs w:val="22"/>
        </w:rPr>
      </w:pPr>
    </w:p>
    <w:p w14:paraId="7A8FDB75" w14:textId="77777777" w:rsidR="005225E1" w:rsidRPr="005B67C4" w:rsidRDefault="005225E1" w:rsidP="005225E1">
      <w:pPr>
        <w:pStyle w:val="ListParagraph"/>
        <w:numPr>
          <w:ilvl w:val="0"/>
          <w:numId w:val="2"/>
        </w:numPr>
        <w:tabs>
          <w:tab w:val="left" w:pos="360"/>
        </w:tabs>
        <w:ind w:left="360"/>
        <w:rPr>
          <w:rFonts w:ascii="Calibri" w:hAnsi="Calibri"/>
          <w:b/>
        </w:rPr>
      </w:pPr>
      <w:r w:rsidRPr="005B67C4">
        <w:rPr>
          <w:rFonts w:ascii="Calibri" w:hAnsi="Calibri"/>
          <w:b/>
        </w:rPr>
        <w:t>Extensions or variations:</w:t>
      </w:r>
    </w:p>
    <w:p w14:paraId="7BE2FF5A" w14:textId="77777777" w:rsidR="005225E1" w:rsidRDefault="005225E1" w:rsidP="005225E1">
      <w:pPr>
        <w:pStyle w:val="ListParagraph"/>
        <w:numPr>
          <w:ilvl w:val="0"/>
          <w:numId w:val="13"/>
        </w:numPr>
        <w:tabs>
          <w:tab w:val="left" w:pos="360"/>
        </w:tabs>
        <w:rPr>
          <w:rFonts w:ascii="Calibri" w:hAnsi="Calibri"/>
        </w:rPr>
      </w:pPr>
      <w:r w:rsidRPr="005B67C4">
        <w:rPr>
          <w:rFonts w:ascii="Calibri" w:hAnsi="Calibri"/>
        </w:rPr>
        <w:t>Students could present the results of their research to the class via an oral or multi-media presentation.</w:t>
      </w:r>
    </w:p>
    <w:p w14:paraId="4E6B169B" w14:textId="77777777" w:rsidR="005225E1" w:rsidRPr="00FE1CDE" w:rsidRDefault="005225E1" w:rsidP="005225E1">
      <w:pPr>
        <w:pStyle w:val="ListParagraph"/>
        <w:numPr>
          <w:ilvl w:val="0"/>
          <w:numId w:val="13"/>
        </w:numPr>
        <w:tabs>
          <w:tab w:val="left" w:pos="360"/>
        </w:tabs>
        <w:rPr>
          <w:rFonts w:ascii="Calibri" w:hAnsi="Calibri"/>
        </w:rPr>
      </w:pPr>
      <w:r w:rsidRPr="005B67C4">
        <w:rPr>
          <w:rFonts w:ascii="Calibri" w:hAnsi="Calibri"/>
        </w:rPr>
        <w:t>If there is a particularly interesting and/or controversial topic, a debate could be organized where students choose sides on the topic and defend their views.</w:t>
      </w:r>
    </w:p>
    <w:p w14:paraId="4F228687" w14:textId="77777777" w:rsidR="005225E1" w:rsidRDefault="005225E1" w:rsidP="005225E1">
      <w:pPr>
        <w:pStyle w:val="ListParagraph"/>
        <w:tabs>
          <w:tab w:val="left" w:pos="360"/>
        </w:tabs>
        <w:ind w:left="360"/>
        <w:rPr>
          <w:rFonts w:ascii="Calibri" w:hAnsi="Calibri"/>
          <w:b/>
        </w:rPr>
      </w:pPr>
    </w:p>
    <w:p w14:paraId="585D0D3F" w14:textId="1F6744F7" w:rsidR="005225E1" w:rsidRPr="00FE1CDE" w:rsidRDefault="005225E1" w:rsidP="005225E1">
      <w:pPr>
        <w:pStyle w:val="ListParagraph"/>
        <w:numPr>
          <w:ilvl w:val="0"/>
          <w:numId w:val="2"/>
        </w:numPr>
        <w:tabs>
          <w:tab w:val="left" w:pos="360"/>
        </w:tabs>
        <w:ind w:left="360"/>
        <w:rPr>
          <w:rFonts w:ascii="Calibri" w:hAnsi="Calibri"/>
        </w:rPr>
      </w:pPr>
      <w:r>
        <w:rPr>
          <w:rFonts w:ascii="Calibri" w:hAnsi="Calibri"/>
          <w:b/>
        </w:rPr>
        <w:t>Scoring and assessment considerations:</w:t>
      </w:r>
      <w:r w:rsidR="005513B7" w:rsidRPr="005B67C4">
        <w:rPr>
          <w:rFonts w:ascii="Calibri" w:hAnsi="Calibri"/>
          <w:b/>
        </w:rPr>
        <w:t xml:space="preserve"> </w:t>
      </w:r>
    </w:p>
    <w:p w14:paraId="207783BA" w14:textId="77777777" w:rsidR="006C5CC2" w:rsidRDefault="006C5CC2" w:rsidP="006C5CC2">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24053BF5" w14:textId="77777777" w:rsidR="006C5CC2" w:rsidRDefault="006C5CC2" w:rsidP="006C5CC2">
      <w:pPr>
        <w:ind w:left="270"/>
        <w:rPr>
          <w:rFonts w:ascii="Calibri" w:hAnsi="Calibri"/>
        </w:rPr>
      </w:pPr>
    </w:p>
    <w:p w14:paraId="77D9E11F" w14:textId="77777777" w:rsidR="006C5CC2" w:rsidRDefault="006C5CC2" w:rsidP="006C5CC2">
      <w:pPr>
        <w:pStyle w:val="ListParagraph"/>
        <w:numPr>
          <w:ilvl w:val="0"/>
          <w:numId w:val="15"/>
        </w:numPr>
        <w:ind w:left="1080"/>
        <w:rPr>
          <w:rFonts w:ascii="Calibri" w:hAnsi="Calibri"/>
        </w:rPr>
      </w:pPr>
      <w:r>
        <w:rPr>
          <w:rFonts w:ascii="Calibri" w:hAnsi="Calibri"/>
        </w:rPr>
        <w:t>When assigning the task, provide students with the rubric that will be used to score their final product and discuss it as a class.</w:t>
      </w:r>
    </w:p>
    <w:p w14:paraId="7C9E4829" w14:textId="77777777" w:rsidR="006C5CC2" w:rsidRDefault="006C5CC2" w:rsidP="006C5CC2">
      <w:pPr>
        <w:pStyle w:val="ListParagraph"/>
        <w:numPr>
          <w:ilvl w:val="0"/>
          <w:numId w:val="15"/>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5F434E4B" w14:textId="77777777" w:rsidR="006C5CC2" w:rsidRPr="0003546E" w:rsidRDefault="006C5CC2" w:rsidP="006C5CC2">
      <w:pPr>
        <w:pStyle w:val="ListParagraph"/>
        <w:numPr>
          <w:ilvl w:val="0"/>
          <w:numId w:val="15"/>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341F87C3" w14:textId="77777777" w:rsidR="006C5CC2" w:rsidRDefault="006C5CC2" w:rsidP="006C5CC2">
      <w:pPr>
        <w:pStyle w:val="ListParagraph"/>
        <w:numPr>
          <w:ilvl w:val="0"/>
          <w:numId w:val="15"/>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38A808A0" w14:textId="77777777" w:rsidR="006C5CC2" w:rsidRPr="0003546E" w:rsidRDefault="006C5CC2" w:rsidP="006C5CC2">
      <w:pPr>
        <w:pStyle w:val="ListParagraph"/>
        <w:numPr>
          <w:ilvl w:val="0"/>
          <w:numId w:val="15"/>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34E784D1" w14:textId="7F170AC9" w:rsidR="00617E35" w:rsidRPr="00FE1CDE" w:rsidRDefault="00617E35" w:rsidP="006C5CC2">
      <w:pPr>
        <w:ind w:left="360"/>
        <w:rPr>
          <w:rFonts w:ascii="Calibri" w:hAnsi="Calibri"/>
        </w:rPr>
      </w:pPr>
    </w:p>
    <w:sectPr w:rsidR="00617E35" w:rsidRPr="00FE1CDE" w:rsidSect="005225E1">
      <w:headerReference w:type="default" r:id="rId13"/>
      <w:footerReference w:type="default" r:id="rId14"/>
      <w:pgSz w:w="12240" w:h="15840"/>
      <w:pgMar w:top="1440" w:right="1152" w:bottom="1440"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C73C4E" w:rsidRDefault="00C73C4E" w:rsidP="00C73C4E">
      <w:r>
        <w:separator/>
      </w:r>
    </w:p>
  </w:endnote>
  <w:endnote w:type="continuationSeparator" w:id="0">
    <w:p w14:paraId="10B14466" w14:textId="77777777" w:rsidR="00C73C4E" w:rsidRDefault="00C73C4E"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42C" w14:textId="77777777" w:rsidR="00261C30" w:rsidRPr="005225E1" w:rsidRDefault="00261C30" w:rsidP="00C73C4E">
    <w:pPr>
      <w:pStyle w:val="Footer"/>
      <w:framePr w:wrap="around" w:vAnchor="text" w:hAnchor="margin" w:xAlign="right" w:y="1"/>
      <w:rPr>
        <w:rStyle w:val="PageNumber"/>
        <w:rFonts w:ascii="Calibri" w:hAnsi="Calibri"/>
        <w:sz w:val="20"/>
        <w:szCs w:val="20"/>
      </w:rPr>
    </w:pPr>
    <w:r w:rsidRPr="005225E1">
      <w:rPr>
        <w:rStyle w:val="PageNumber"/>
        <w:rFonts w:ascii="Calibri" w:hAnsi="Calibri"/>
        <w:sz w:val="20"/>
        <w:szCs w:val="20"/>
      </w:rPr>
      <w:fldChar w:fldCharType="begin"/>
    </w:r>
    <w:r w:rsidRPr="005225E1">
      <w:rPr>
        <w:rStyle w:val="PageNumber"/>
        <w:rFonts w:ascii="Calibri" w:hAnsi="Calibri"/>
        <w:sz w:val="20"/>
        <w:szCs w:val="20"/>
      </w:rPr>
      <w:instrText xml:space="preserve">PAGE  </w:instrText>
    </w:r>
    <w:r w:rsidRPr="005225E1">
      <w:rPr>
        <w:rStyle w:val="PageNumber"/>
        <w:rFonts w:ascii="Calibri" w:hAnsi="Calibri"/>
        <w:sz w:val="20"/>
        <w:szCs w:val="20"/>
      </w:rPr>
      <w:fldChar w:fldCharType="separate"/>
    </w:r>
    <w:r w:rsidR="00802A94">
      <w:rPr>
        <w:rStyle w:val="PageNumber"/>
        <w:rFonts w:ascii="Calibri" w:hAnsi="Calibri"/>
        <w:noProof/>
        <w:sz w:val="20"/>
        <w:szCs w:val="20"/>
      </w:rPr>
      <w:t>1</w:t>
    </w:r>
    <w:r w:rsidRPr="005225E1">
      <w:rPr>
        <w:rStyle w:val="PageNumber"/>
        <w:rFonts w:ascii="Calibri" w:hAnsi="Calibri"/>
        <w:sz w:val="20"/>
        <w:szCs w:val="20"/>
      </w:rPr>
      <w:fldChar w:fldCharType="end"/>
    </w:r>
  </w:p>
  <w:p w14:paraId="022FCA4E" w14:textId="5B2AC064" w:rsidR="00000A70" w:rsidRPr="00FC4BDC" w:rsidRDefault="00FC4BDC" w:rsidP="00FC4BDC">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0852A7E6" wp14:editId="65FFC6BE">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000A70">
      <w:rPr>
        <w:rFonts w:ascii="Helvetica Neue" w:eastAsia="Times New Roman" w:hAnsi="Helvetica Neue" w:cs="Times New Roman"/>
        <w:color w:val="000000"/>
        <w:sz w:val="20"/>
        <w:szCs w:val="20"/>
      </w:rPr>
      <w:t xml:space="preserve"> </w:t>
    </w:r>
    <w:r w:rsidR="00000A70">
      <w:rPr>
        <w:rFonts w:ascii="Helvetica Neue" w:eastAsia="Times New Roman" w:hAnsi="Helvetica Neue" w:cs="Times New Roman"/>
        <w:color w:val="000000"/>
        <w:sz w:val="20"/>
        <w:szCs w:val="20"/>
      </w:rPr>
      <w:tab/>
    </w:r>
  </w:p>
  <w:p w14:paraId="21471FD5" w14:textId="43C1F062" w:rsidR="00261C30" w:rsidRPr="00F23E43" w:rsidRDefault="00261C30" w:rsidP="00000A70">
    <w:pPr>
      <w:pStyle w:val="Footer"/>
      <w:ind w:left="540" w:right="360"/>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C73C4E" w:rsidRDefault="00C73C4E" w:rsidP="00C73C4E">
      <w:r>
        <w:separator/>
      </w:r>
    </w:p>
  </w:footnote>
  <w:footnote w:type="continuationSeparator" w:id="0">
    <w:p w14:paraId="156D978E" w14:textId="77777777" w:rsidR="00C73C4E" w:rsidRDefault="00C73C4E"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000A70" w:rsidRDefault="00000A70">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91FD9"/>
    <w:multiLevelType w:val="hybridMultilevel"/>
    <w:tmpl w:val="0F5C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24BF5"/>
    <w:multiLevelType w:val="hybridMultilevel"/>
    <w:tmpl w:val="6744F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442F2"/>
    <w:multiLevelType w:val="hybridMultilevel"/>
    <w:tmpl w:val="06703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710A53"/>
    <w:multiLevelType w:val="hybridMultilevel"/>
    <w:tmpl w:val="8EA61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8"/>
  </w:num>
  <w:num w:numId="2">
    <w:abstractNumId w:val="13"/>
  </w:num>
  <w:num w:numId="3">
    <w:abstractNumId w:val="0"/>
  </w:num>
  <w:num w:numId="4">
    <w:abstractNumId w:val="11"/>
  </w:num>
  <w:num w:numId="5">
    <w:abstractNumId w:val="5"/>
  </w:num>
  <w:num w:numId="6">
    <w:abstractNumId w:val="9"/>
  </w:num>
  <w:num w:numId="7">
    <w:abstractNumId w:val="12"/>
  </w:num>
  <w:num w:numId="8">
    <w:abstractNumId w:val="4"/>
  </w:num>
  <w:num w:numId="9">
    <w:abstractNumId w:val="1"/>
  </w:num>
  <w:num w:numId="10">
    <w:abstractNumId w:val="3"/>
  </w:num>
  <w:num w:numId="11">
    <w:abstractNumId w:val="2"/>
  </w:num>
  <w:num w:numId="12">
    <w:abstractNumId w:val="7"/>
  </w:num>
  <w:num w:numId="13">
    <w:abstractNumId w:val="10"/>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764D7"/>
    <w:rsid w:val="000D2598"/>
    <w:rsid w:val="000F3A32"/>
    <w:rsid w:val="001D65A6"/>
    <w:rsid w:val="002061B2"/>
    <w:rsid w:val="00261C30"/>
    <w:rsid w:val="00304542"/>
    <w:rsid w:val="003C28D4"/>
    <w:rsid w:val="004B4EBB"/>
    <w:rsid w:val="004C1C78"/>
    <w:rsid w:val="005225E1"/>
    <w:rsid w:val="005513B7"/>
    <w:rsid w:val="00554867"/>
    <w:rsid w:val="005B67C4"/>
    <w:rsid w:val="006022DF"/>
    <w:rsid w:val="00617E35"/>
    <w:rsid w:val="00636439"/>
    <w:rsid w:val="006C5CC2"/>
    <w:rsid w:val="006E1A40"/>
    <w:rsid w:val="00750094"/>
    <w:rsid w:val="007E7FD1"/>
    <w:rsid w:val="00802A94"/>
    <w:rsid w:val="00922809"/>
    <w:rsid w:val="00965E78"/>
    <w:rsid w:val="00A00280"/>
    <w:rsid w:val="00A15A7C"/>
    <w:rsid w:val="00A73287"/>
    <w:rsid w:val="00AF5C74"/>
    <w:rsid w:val="00BD2FCC"/>
    <w:rsid w:val="00BE3149"/>
    <w:rsid w:val="00C5564D"/>
    <w:rsid w:val="00C73C4E"/>
    <w:rsid w:val="00C74933"/>
    <w:rsid w:val="00C97AC4"/>
    <w:rsid w:val="00CC5AAE"/>
    <w:rsid w:val="00D128D4"/>
    <w:rsid w:val="00DA5A35"/>
    <w:rsid w:val="00F23D78"/>
    <w:rsid w:val="00F23E43"/>
    <w:rsid w:val="00FC4BDC"/>
    <w:rsid w:val="00FE1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 w:type="table" w:styleId="TableGrid">
    <w:name w:val="Table Grid"/>
    <w:basedOn w:val="TableNormal"/>
    <w:rsid w:val="005B67C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 w:type="table" w:styleId="TableGrid">
    <w:name w:val="Table Grid"/>
    <w:basedOn w:val="TableNormal"/>
    <w:rsid w:val="005B67C4"/>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igfuture.collegeboard.org/pay-for-college/college-costs/college-costs-faqs" TargetMode="External"/><Relationship Id="rId12" Type="http://schemas.openxmlformats.org/officeDocument/2006/relationships/hyperlink" Target="http://www.bls.gov/emp/ep_chart_001.ht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H/11-12/7/" TargetMode="External"/><Relationship Id="rId9" Type="http://schemas.openxmlformats.org/officeDocument/2006/relationships/hyperlink" Target="http://www.corestandards.org/ELA-Literacy/WHST/11-12/2/" TargetMode="External"/><Relationship Id="rId10" Type="http://schemas.openxmlformats.org/officeDocument/2006/relationships/hyperlink" Target="http://www.corestandards.org/ELA-Literacy/W/11-12/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1474</Words>
  <Characters>8408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9</cp:revision>
  <cp:lastPrinted>2014-03-13T22:40:00Z</cp:lastPrinted>
  <dcterms:created xsi:type="dcterms:W3CDTF">2015-10-22T23:47:00Z</dcterms:created>
  <dcterms:modified xsi:type="dcterms:W3CDTF">2016-07-11T21:47:00Z</dcterms:modified>
</cp:coreProperties>
</file>