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5D39F" w14:textId="77777777" w:rsidR="00961FAD" w:rsidRPr="006B0F9C" w:rsidRDefault="00961FAD" w:rsidP="00961FAD">
      <w:pPr>
        <w:jc w:val="center"/>
        <w:rPr>
          <w:rFonts w:asciiTheme="majorHAnsi" w:eastAsia="ＭＳ 明朝" w:hAnsiTheme="majorHAnsi" w:cs="Times New Roman"/>
          <w:b/>
          <w:sz w:val="28"/>
          <w:szCs w:val="28"/>
        </w:rPr>
      </w:pPr>
    </w:p>
    <w:p w14:paraId="2D08C481" w14:textId="77777777" w:rsidR="00570AEC" w:rsidRPr="006B0F9C" w:rsidRDefault="00570AEC" w:rsidP="00C07A4F">
      <w:pPr>
        <w:jc w:val="center"/>
        <w:rPr>
          <w:rFonts w:asciiTheme="majorHAnsi" w:eastAsia="ＭＳ 明朝" w:hAnsiTheme="majorHAnsi" w:cs="Times New Roman"/>
          <w:b/>
          <w:sz w:val="28"/>
          <w:szCs w:val="28"/>
        </w:rPr>
      </w:pPr>
      <w:r w:rsidRPr="006B0F9C">
        <w:rPr>
          <w:rFonts w:asciiTheme="majorHAnsi" w:eastAsia="ＭＳ 明朝" w:hAnsiTheme="majorHAnsi" w:cs="Times New Roman"/>
          <w:b/>
          <w:sz w:val="28"/>
          <w:szCs w:val="28"/>
        </w:rPr>
        <w:t>Your Brain: Don’t Leave Home Without It</w:t>
      </w:r>
    </w:p>
    <w:p w14:paraId="446752AB" w14:textId="77777777" w:rsidR="00570AEC" w:rsidRPr="006B0F9C" w:rsidRDefault="00570AEC" w:rsidP="00570AEC">
      <w:pPr>
        <w:rPr>
          <w:rFonts w:asciiTheme="majorHAnsi" w:eastAsia="ＭＳ 明朝" w:hAnsiTheme="majorHAnsi" w:cs="Times New Roman"/>
        </w:rPr>
      </w:pPr>
    </w:p>
    <w:p w14:paraId="4ADB40BD" w14:textId="77777777" w:rsidR="00570AEC" w:rsidRPr="006B0F9C" w:rsidRDefault="00570AEC" w:rsidP="00570AEC">
      <w:pPr>
        <w:rPr>
          <w:rFonts w:asciiTheme="majorHAnsi" w:eastAsia="ＭＳ 明朝" w:hAnsiTheme="majorHAnsi" w:cs="Times New Roman"/>
        </w:rPr>
      </w:pPr>
      <w:r w:rsidRPr="006B0F9C">
        <w:rPr>
          <w:rFonts w:asciiTheme="majorHAnsi" w:eastAsia="ＭＳ 明朝" w:hAnsiTheme="majorHAnsi" w:cs="Times New Roman"/>
          <w:b/>
        </w:rPr>
        <w:t>Subject area/course</w:t>
      </w:r>
      <w:r w:rsidRPr="006B0F9C">
        <w:rPr>
          <w:rFonts w:asciiTheme="majorHAnsi" w:eastAsia="ＭＳ 明朝" w:hAnsiTheme="majorHAnsi" w:cs="Times New Roman"/>
        </w:rPr>
        <w:t>: Social Sciences/Introduction to Psychology</w:t>
      </w:r>
    </w:p>
    <w:p w14:paraId="584F6B99" w14:textId="77777777" w:rsidR="00570AEC" w:rsidRPr="006B0F9C" w:rsidRDefault="00570AEC" w:rsidP="00570AEC">
      <w:pPr>
        <w:rPr>
          <w:rFonts w:asciiTheme="majorHAnsi" w:eastAsia="ＭＳ 明朝" w:hAnsiTheme="majorHAnsi" w:cs="Times New Roman"/>
        </w:rPr>
      </w:pPr>
      <w:r w:rsidRPr="006B0F9C">
        <w:rPr>
          <w:rFonts w:asciiTheme="majorHAnsi" w:eastAsia="ＭＳ 明朝" w:hAnsiTheme="majorHAnsi" w:cs="Times New Roman"/>
          <w:b/>
        </w:rPr>
        <w:t xml:space="preserve">Grade level/band: </w:t>
      </w:r>
      <w:r w:rsidRPr="006B0F9C">
        <w:rPr>
          <w:rFonts w:asciiTheme="majorHAnsi" w:eastAsia="ＭＳ 明朝" w:hAnsiTheme="majorHAnsi" w:cs="Times New Roman"/>
        </w:rPr>
        <w:t>11–12</w:t>
      </w:r>
    </w:p>
    <w:p w14:paraId="243D6CE7" w14:textId="77777777" w:rsidR="00961FAD" w:rsidRPr="006B0F9C" w:rsidRDefault="00961FAD" w:rsidP="00961FAD">
      <w:pPr>
        <w:rPr>
          <w:rFonts w:asciiTheme="majorHAnsi" w:hAnsiTheme="majorHAnsi"/>
        </w:rPr>
      </w:pPr>
    </w:p>
    <w:p w14:paraId="6387A2F9" w14:textId="77777777" w:rsidR="00961FAD" w:rsidRPr="006B0F9C" w:rsidRDefault="00961FAD" w:rsidP="00961FAD">
      <w:pPr>
        <w:tabs>
          <w:tab w:val="left" w:pos="180"/>
        </w:tabs>
        <w:rPr>
          <w:rFonts w:asciiTheme="majorHAnsi" w:hAnsiTheme="majorHAnsi"/>
        </w:rPr>
      </w:pPr>
      <w:r w:rsidRPr="006B0F9C">
        <w:rPr>
          <w:rFonts w:asciiTheme="majorHAnsi" w:hAnsiTheme="majorHAnsi"/>
          <w:b/>
          <w:color w:val="1F497D" w:themeColor="text2"/>
          <w:u w:val="single"/>
        </w:rPr>
        <w:t>INSTRUCTOR PROCEDURES</w:t>
      </w:r>
    </w:p>
    <w:p w14:paraId="6584081E" w14:textId="77777777" w:rsidR="00961FAD" w:rsidRPr="006B0F9C" w:rsidRDefault="00961FAD" w:rsidP="00961FAD">
      <w:pPr>
        <w:rPr>
          <w:rFonts w:asciiTheme="majorHAnsi" w:hAnsiTheme="majorHAnsi"/>
          <w:b/>
          <w:u w:val="single"/>
        </w:rPr>
      </w:pPr>
    </w:p>
    <w:p w14:paraId="153842B0" w14:textId="77777777" w:rsidR="00961FAD" w:rsidRPr="006B0F9C" w:rsidRDefault="00961FAD" w:rsidP="00961FAD">
      <w:pPr>
        <w:pStyle w:val="ListParagraph"/>
        <w:numPr>
          <w:ilvl w:val="0"/>
          <w:numId w:val="1"/>
        </w:numPr>
        <w:ind w:left="360"/>
        <w:rPr>
          <w:rFonts w:asciiTheme="majorHAnsi" w:hAnsiTheme="majorHAnsi"/>
        </w:rPr>
      </w:pPr>
      <w:r w:rsidRPr="006B0F9C">
        <w:rPr>
          <w:rFonts w:asciiTheme="majorHAnsi" w:hAnsiTheme="majorHAnsi"/>
          <w:b/>
        </w:rPr>
        <w:t>Task overview</w:t>
      </w:r>
      <w:r w:rsidRPr="006B0F9C">
        <w:rPr>
          <w:rFonts w:asciiTheme="majorHAnsi" w:hAnsiTheme="majorHAnsi"/>
        </w:rPr>
        <w:t xml:space="preserve">: </w:t>
      </w:r>
    </w:p>
    <w:p w14:paraId="2A6320F9" w14:textId="1A8BD4BB" w:rsidR="00961FAD" w:rsidRPr="006B0F9C" w:rsidRDefault="006B0F9C" w:rsidP="00961FAD">
      <w:pPr>
        <w:tabs>
          <w:tab w:val="left" w:pos="360"/>
        </w:tabs>
        <w:ind w:left="360"/>
        <w:rPr>
          <w:rFonts w:asciiTheme="majorHAnsi" w:hAnsiTheme="majorHAnsi"/>
        </w:rPr>
      </w:pPr>
      <w:r w:rsidRPr="006B0F9C">
        <w:rPr>
          <w:rFonts w:asciiTheme="majorHAnsi" w:hAnsiTheme="majorHAnsi"/>
        </w:rPr>
        <w:t>Students read a scenario about a fictional student taking a test. They are asked to analyze that scenario to identify the areas of the brain that would be more active than usual for someone in that situation. Students will research the physical and cognitive processes that are mentioned in the scenario and localize those processes to different areas of the brain. As part of their research, students should also consider ways to mitigate the adverse affects of test taking. In a 2- to 3-page paper, students present this information along with their justifications for their conclusions.</w:t>
      </w:r>
    </w:p>
    <w:p w14:paraId="3AC109AF" w14:textId="77777777" w:rsidR="00570AEC" w:rsidRPr="006B0F9C" w:rsidRDefault="00570AEC" w:rsidP="00961FAD">
      <w:pPr>
        <w:tabs>
          <w:tab w:val="left" w:pos="360"/>
        </w:tabs>
        <w:ind w:left="360"/>
        <w:rPr>
          <w:rFonts w:asciiTheme="majorHAnsi" w:hAnsiTheme="majorHAnsi"/>
        </w:rPr>
      </w:pPr>
    </w:p>
    <w:p w14:paraId="37F4AB6D" w14:textId="77777777" w:rsidR="00961FAD" w:rsidRPr="006B0F9C" w:rsidRDefault="00961FAD" w:rsidP="00961FAD">
      <w:pPr>
        <w:pStyle w:val="ListParagraph"/>
        <w:numPr>
          <w:ilvl w:val="0"/>
          <w:numId w:val="1"/>
        </w:numPr>
        <w:tabs>
          <w:tab w:val="left" w:pos="360"/>
        </w:tabs>
        <w:ind w:left="360"/>
        <w:rPr>
          <w:rFonts w:asciiTheme="majorHAnsi" w:hAnsiTheme="majorHAnsi"/>
        </w:rPr>
      </w:pPr>
      <w:r w:rsidRPr="006B0F9C">
        <w:rPr>
          <w:rFonts w:asciiTheme="majorHAnsi" w:hAnsiTheme="majorHAnsi"/>
          <w:b/>
        </w:rPr>
        <w:t>Prior knowledge required:</w:t>
      </w:r>
      <w:r w:rsidRPr="006B0F9C">
        <w:rPr>
          <w:rFonts w:asciiTheme="majorHAnsi" w:hAnsiTheme="majorHAnsi"/>
        </w:rPr>
        <w:t xml:space="preserve"> </w:t>
      </w:r>
    </w:p>
    <w:p w14:paraId="40614C90" w14:textId="77777777" w:rsidR="00961FAD" w:rsidRPr="006B0F9C" w:rsidRDefault="00961FAD" w:rsidP="00570AEC">
      <w:pPr>
        <w:tabs>
          <w:tab w:val="left" w:pos="360"/>
        </w:tabs>
        <w:ind w:left="994" w:hanging="634"/>
        <w:rPr>
          <w:rFonts w:asciiTheme="majorHAnsi" w:hAnsiTheme="majorHAnsi"/>
        </w:rPr>
      </w:pPr>
      <w:r w:rsidRPr="006B0F9C">
        <w:rPr>
          <w:rFonts w:asciiTheme="majorHAnsi" w:hAnsiTheme="majorHAnsi"/>
        </w:rPr>
        <w:t>Students should be able to:</w:t>
      </w:r>
    </w:p>
    <w:p w14:paraId="7008E386" w14:textId="77777777" w:rsidR="006B0F9C" w:rsidRPr="006B0F9C" w:rsidRDefault="006B0F9C" w:rsidP="006B0F9C">
      <w:pPr>
        <w:numPr>
          <w:ilvl w:val="0"/>
          <w:numId w:val="12"/>
        </w:numPr>
        <w:tabs>
          <w:tab w:val="left" w:pos="360"/>
        </w:tabs>
        <w:ind w:left="1080"/>
        <w:rPr>
          <w:rFonts w:asciiTheme="majorHAnsi" w:hAnsiTheme="majorHAnsi"/>
        </w:rPr>
      </w:pPr>
      <w:r w:rsidRPr="006B0F9C">
        <w:rPr>
          <w:rFonts w:asciiTheme="majorHAnsi" w:hAnsiTheme="majorHAnsi"/>
        </w:rPr>
        <w:t>Identify the functions of different brain areas.</w:t>
      </w:r>
    </w:p>
    <w:p w14:paraId="21B62205" w14:textId="51524E9E" w:rsidR="006B0F9C" w:rsidRPr="0022123B" w:rsidRDefault="006B0F9C" w:rsidP="0022123B">
      <w:pPr>
        <w:numPr>
          <w:ilvl w:val="0"/>
          <w:numId w:val="12"/>
        </w:numPr>
        <w:tabs>
          <w:tab w:val="left" w:pos="360"/>
        </w:tabs>
        <w:ind w:left="1080"/>
        <w:rPr>
          <w:rFonts w:asciiTheme="majorHAnsi" w:hAnsiTheme="majorHAnsi"/>
        </w:rPr>
      </w:pPr>
      <w:r w:rsidRPr="006B0F9C">
        <w:rPr>
          <w:rFonts w:asciiTheme="majorHAnsi" w:hAnsiTheme="majorHAnsi"/>
        </w:rPr>
        <w:t>Write an informational/explanatory paper that illustrates their comprehension of brain structure and function.</w:t>
      </w:r>
    </w:p>
    <w:p w14:paraId="6FC31397" w14:textId="77777777" w:rsidR="00961FAD" w:rsidRPr="006B0F9C" w:rsidRDefault="00961FAD" w:rsidP="00961FAD">
      <w:pPr>
        <w:tabs>
          <w:tab w:val="left" w:pos="360"/>
        </w:tabs>
        <w:rPr>
          <w:rFonts w:asciiTheme="majorHAnsi" w:hAnsiTheme="majorHAnsi"/>
        </w:rPr>
      </w:pPr>
    </w:p>
    <w:p w14:paraId="29D37B8C" w14:textId="77777777" w:rsidR="00961FAD" w:rsidRPr="006B0F9C" w:rsidRDefault="00961FAD" w:rsidP="00961FAD">
      <w:pPr>
        <w:pStyle w:val="ListParagraph"/>
        <w:numPr>
          <w:ilvl w:val="0"/>
          <w:numId w:val="1"/>
        </w:numPr>
        <w:tabs>
          <w:tab w:val="left" w:pos="360"/>
        </w:tabs>
        <w:ind w:left="360"/>
        <w:rPr>
          <w:rFonts w:asciiTheme="majorHAnsi" w:hAnsiTheme="majorHAnsi"/>
        </w:rPr>
      </w:pPr>
      <w:r w:rsidRPr="006B0F9C">
        <w:rPr>
          <w:rFonts w:asciiTheme="majorHAnsi" w:hAnsiTheme="majorHAnsi"/>
          <w:b/>
        </w:rPr>
        <w:t>Common Core State Standards aligned to this task</w:t>
      </w:r>
      <w:r w:rsidRPr="006B0F9C">
        <w:rPr>
          <w:rFonts w:asciiTheme="majorHAnsi" w:hAnsiTheme="majorHAnsi"/>
        </w:rPr>
        <w:t>:</w:t>
      </w:r>
    </w:p>
    <w:p w14:paraId="0C25BC3E" w14:textId="0500A0D8" w:rsidR="006B0F9C" w:rsidRPr="006B0F9C" w:rsidRDefault="006B0F9C" w:rsidP="006B0F9C">
      <w:pPr>
        <w:suppressAutoHyphens/>
        <w:ind w:left="360"/>
        <w:rPr>
          <w:rFonts w:asciiTheme="majorHAnsi" w:hAnsiTheme="majorHAnsi"/>
        </w:rPr>
      </w:pPr>
      <w:hyperlink r:id="rId9" w:history="1">
        <w:r w:rsidRPr="006B0F9C">
          <w:rPr>
            <w:rFonts w:asciiTheme="majorHAnsi" w:hAnsiTheme="majorHAnsi"/>
            <w:color w:val="0000FF"/>
            <w:u w:val="single"/>
          </w:rPr>
          <w:t>CCSS.ELA-Literacy.W.11-12.4</w:t>
        </w:r>
      </w:hyperlink>
      <w:r w:rsidRPr="006B0F9C">
        <w:rPr>
          <w:rFonts w:asciiTheme="majorHAnsi" w:hAnsiTheme="majorHAnsi"/>
        </w:rPr>
        <w:t xml:space="preserve"> Produce clear and coherent writing in which the development, organization, and style are appropriate </w:t>
      </w:r>
      <w:r w:rsidR="00EB6A4F">
        <w:rPr>
          <w:rFonts w:asciiTheme="majorHAnsi" w:hAnsiTheme="majorHAnsi"/>
        </w:rPr>
        <w:t>to task, purpose, and audience.</w:t>
      </w:r>
    </w:p>
    <w:p w14:paraId="1EB34B33" w14:textId="77777777" w:rsidR="006B0F9C" w:rsidRPr="006B0F9C" w:rsidRDefault="006B0F9C" w:rsidP="006B0F9C">
      <w:pPr>
        <w:suppressAutoHyphens/>
        <w:ind w:left="360"/>
        <w:rPr>
          <w:rFonts w:asciiTheme="majorHAnsi" w:hAnsiTheme="majorHAnsi"/>
        </w:rPr>
      </w:pPr>
      <w:hyperlink r:id="rId10" w:history="1">
        <w:r w:rsidRPr="006B0F9C">
          <w:rPr>
            <w:rStyle w:val="Hyperlink"/>
            <w:rFonts w:asciiTheme="majorHAnsi" w:hAnsiTheme="majorHAnsi"/>
          </w:rPr>
          <w:t>CCSS.ELA-Literacy.W</w:t>
        </w:r>
        <w:r w:rsidRPr="006B0F9C">
          <w:rPr>
            <w:rStyle w:val="Hyperlink"/>
            <w:rFonts w:asciiTheme="majorHAnsi" w:hAnsiTheme="majorHAnsi"/>
          </w:rPr>
          <w:t>.</w:t>
        </w:r>
        <w:r w:rsidRPr="006B0F9C">
          <w:rPr>
            <w:rStyle w:val="Hyperlink"/>
            <w:rFonts w:asciiTheme="majorHAnsi" w:hAnsiTheme="majorHAnsi"/>
          </w:rPr>
          <w:t>11-12.2</w:t>
        </w:r>
      </w:hyperlink>
      <w:r w:rsidRPr="006B0F9C">
        <w:rPr>
          <w:rFonts w:asciiTheme="majorHAnsi" w:hAnsiTheme="majorHAnsi"/>
        </w:rPr>
        <w:t xml:space="preserve"> Write informative/explanatory texts to examine and convey complex ideas, concepts, and information clearly and accurately through the effective selection, organization, and analysis of content.</w:t>
      </w:r>
    </w:p>
    <w:p w14:paraId="5F58B19A" w14:textId="77777777" w:rsidR="006B0F9C" w:rsidRPr="006B0F9C" w:rsidRDefault="006B0F9C" w:rsidP="006B0F9C">
      <w:pPr>
        <w:suppressAutoHyphens/>
        <w:ind w:left="360"/>
        <w:rPr>
          <w:rFonts w:asciiTheme="majorHAnsi" w:hAnsiTheme="majorHAnsi"/>
        </w:rPr>
      </w:pPr>
      <w:hyperlink r:id="rId11" w:history="1">
        <w:r w:rsidRPr="006B0F9C">
          <w:rPr>
            <w:rStyle w:val="Hyperlink"/>
            <w:rFonts w:asciiTheme="majorHAnsi" w:hAnsiTheme="majorHAnsi"/>
          </w:rPr>
          <w:t>CCSS.ELA-Literacy.L.11-12.6</w:t>
        </w:r>
      </w:hyperlink>
      <w:r w:rsidRPr="006B0F9C">
        <w:rPr>
          <w:rFonts w:asciiTheme="majorHAnsi" w:hAnsiTheme="majorHAnsi"/>
        </w:rPr>
        <w:t xml:space="preserve">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68A2451F" w14:textId="77777777" w:rsidR="006B0F9C" w:rsidRPr="006B0F9C" w:rsidRDefault="006B0F9C" w:rsidP="006B0F9C">
      <w:pPr>
        <w:suppressAutoHyphens/>
        <w:ind w:left="360"/>
        <w:rPr>
          <w:rFonts w:asciiTheme="majorHAnsi" w:hAnsiTheme="majorHAnsi"/>
        </w:rPr>
      </w:pPr>
      <w:hyperlink r:id="rId12" w:history="1">
        <w:r w:rsidRPr="006B0F9C">
          <w:rPr>
            <w:rStyle w:val="Hyperlink"/>
            <w:rFonts w:asciiTheme="majorHAnsi" w:hAnsiTheme="majorHAnsi"/>
          </w:rPr>
          <w:t>CCSS.ELA-Literacy.WHST.11-12.1</w:t>
        </w:r>
      </w:hyperlink>
      <w:r w:rsidRPr="006B0F9C">
        <w:rPr>
          <w:rFonts w:asciiTheme="majorHAnsi" w:hAnsiTheme="majorHAnsi"/>
        </w:rPr>
        <w:t xml:space="preserve"> Write arguments focused on </w:t>
      </w:r>
      <w:r w:rsidRPr="006B0F9C">
        <w:rPr>
          <w:rStyle w:val="Emphasis"/>
          <w:rFonts w:asciiTheme="majorHAnsi" w:hAnsiTheme="majorHAnsi"/>
        </w:rPr>
        <w:t>discipline-specific content</w:t>
      </w:r>
      <w:r w:rsidRPr="006B0F9C">
        <w:rPr>
          <w:rFonts w:asciiTheme="majorHAnsi" w:hAnsiTheme="majorHAnsi"/>
        </w:rPr>
        <w:t>.</w:t>
      </w:r>
    </w:p>
    <w:p w14:paraId="3442B0D8" w14:textId="77777777" w:rsidR="006B0F9C" w:rsidRPr="006B0F9C" w:rsidRDefault="006B0F9C" w:rsidP="006B0F9C">
      <w:pPr>
        <w:suppressAutoHyphens/>
        <w:ind w:left="360"/>
        <w:rPr>
          <w:rFonts w:asciiTheme="majorHAnsi" w:hAnsiTheme="majorHAnsi"/>
        </w:rPr>
      </w:pPr>
      <w:hyperlink r:id="rId13" w:history="1">
        <w:r w:rsidRPr="006B0F9C">
          <w:rPr>
            <w:rStyle w:val="Hyperlink"/>
            <w:rFonts w:asciiTheme="majorHAnsi" w:hAnsiTheme="majorHAnsi"/>
          </w:rPr>
          <w:t>CCSS.ELA-Literacy.WHST.11-12.9</w:t>
        </w:r>
      </w:hyperlink>
      <w:r w:rsidRPr="006B0F9C">
        <w:rPr>
          <w:rFonts w:asciiTheme="majorHAnsi" w:hAnsiTheme="majorHAnsi"/>
        </w:rPr>
        <w:t xml:space="preserve"> Draw evidence from informational texts to support analysis, reflection, and research.</w:t>
      </w:r>
    </w:p>
    <w:p w14:paraId="7D872E99" w14:textId="77777777" w:rsidR="006B0F9C" w:rsidRPr="006B0F9C" w:rsidRDefault="006B0F9C" w:rsidP="006B0F9C">
      <w:pPr>
        <w:suppressAutoHyphens/>
        <w:ind w:left="360"/>
        <w:rPr>
          <w:rFonts w:asciiTheme="majorHAnsi" w:hAnsiTheme="majorHAnsi"/>
        </w:rPr>
      </w:pPr>
      <w:hyperlink r:id="rId14" w:history="1">
        <w:r w:rsidRPr="006B0F9C">
          <w:rPr>
            <w:rStyle w:val="Hyperlink"/>
            <w:rFonts w:asciiTheme="majorHAnsi" w:hAnsiTheme="majorHAnsi"/>
          </w:rPr>
          <w:t>CCSS.ELA-Literacy.RI.11-12.7</w:t>
        </w:r>
      </w:hyperlink>
      <w:r w:rsidRPr="006B0F9C">
        <w:rPr>
          <w:rFonts w:asciiTheme="majorHAnsi" w:hAnsiTheme="majorHAnsi"/>
        </w:rPr>
        <w:t xml:space="preserve"> Integrate and evaluate multiple sources of information presented in different media or formats (e.g., visually, quantitatively) as well as in words in order to address a question or solve a problem.</w:t>
      </w:r>
    </w:p>
    <w:p w14:paraId="2792592C" w14:textId="38690C2F" w:rsidR="006B0F9C" w:rsidRDefault="006B0F9C">
      <w:pPr>
        <w:rPr>
          <w:rFonts w:asciiTheme="majorHAnsi" w:hAnsiTheme="majorHAnsi"/>
        </w:rPr>
      </w:pPr>
      <w:r>
        <w:rPr>
          <w:rFonts w:asciiTheme="majorHAnsi" w:hAnsiTheme="majorHAnsi"/>
        </w:rPr>
        <w:br w:type="page"/>
      </w:r>
    </w:p>
    <w:p w14:paraId="31052BC9" w14:textId="77777777" w:rsidR="006B0F9C" w:rsidRPr="006B0F9C" w:rsidRDefault="006B0F9C" w:rsidP="006B0F9C">
      <w:pPr>
        <w:pStyle w:val="ListParagraph"/>
        <w:tabs>
          <w:tab w:val="left" w:pos="360"/>
        </w:tabs>
        <w:ind w:left="360"/>
        <w:rPr>
          <w:rFonts w:asciiTheme="majorHAnsi" w:hAnsiTheme="majorHAnsi"/>
        </w:rPr>
      </w:pPr>
    </w:p>
    <w:p w14:paraId="369F5FE9" w14:textId="77777777" w:rsidR="00961FAD" w:rsidRPr="006B0F9C" w:rsidRDefault="00961FAD" w:rsidP="00961FAD">
      <w:pPr>
        <w:pStyle w:val="ListParagraph"/>
        <w:numPr>
          <w:ilvl w:val="0"/>
          <w:numId w:val="1"/>
        </w:numPr>
        <w:tabs>
          <w:tab w:val="left" w:pos="360"/>
        </w:tabs>
        <w:ind w:left="360"/>
        <w:rPr>
          <w:rFonts w:asciiTheme="majorHAnsi" w:hAnsiTheme="majorHAnsi"/>
        </w:rPr>
      </w:pPr>
      <w:r w:rsidRPr="006B0F9C">
        <w:rPr>
          <w:rFonts w:asciiTheme="majorHAnsi" w:hAnsiTheme="majorHAnsi"/>
          <w:b/>
        </w:rPr>
        <w:t>Time requirements</w:t>
      </w:r>
      <w:r w:rsidRPr="006B0F9C">
        <w:rPr>
          <w:rFonts w:asciiTheme="majorHAnsi" w:hAnsiTheme="majorHAnsi"/>
        </w:rPr>
        <w:t>:</w:t>
      </w:r>
    </w:p>
    <w:p w14:paraId="51296B4E" w14:textId="02FA5358" w:rsidR="006B0F9C" w:rsidRPr="006B0F9C" w:rsidRDefault="006B0F9C" w:rsidP="006B0F9C">
      <w:pPr>
        <w:pStyle w:val="ListParagraph"/>
        <w:tabs>
          <w:tab w:val="left" w:pos="360"/>
        </w:tabs>
        <w:ind w:left="360"/>
        <w:rPr>
          <w:rFonts w:asciiTheme="majorHAnsi" w:hAnsiTheme="majorHAnsi"/>
        </w:rPr>
      </w:pPr>
      <w:r w:rsidRPr="006B0F9C">
        <w:rPr>
          <w:rFonts w:asciiTheme="majorHAnsi" w:hAnsiTheme="majorHAnsi"/>
        </w:rPr>
        <w:t>This performance task would be most appropriately timed after a unit on the functions of the brain. Students would most likely complete this assignment outside of class. After giving the assignment, allow approximately one week for completion of the paper. Depending on the needs of the class, you may give more or less time to complete the assignment.</w:t>
      </w:r>
    </w:p>
    <w:p w14:paraId="1B2F4A09" w14:textId="6BB9DA01" w:rsidR="00961FAD" w:rsidRPr="006B0F9C" w:rsidRDefault="00961FAD" w:rsidP="006B0F9C">
      <w:pPr>
        <w:tabs>
          <w:tab w:val="left" w:pos="360"/>
        </w:tabs>
        <w:ind w:left="360"/>
        <w:rPr>
          <w:rFonts w:asciiTheme="majorHAnsi" w:hAnsiTheme="majorHAnsi"/>
        </w:rPr>
      </w:pPr>
    </w:p>
    <w:p w14:paraId="0037ED53" w14:textId="0289C926" w:rsidR="00961FAD" w:rsidRPr="006B0F9C" w:rsidRDefault="00827ACA" w:rsidP="00961FAD">
      <w:pPr>
        <w:pStyle w:val="ListParagraph"/>
        <w:numPr>
          <w:ilvl w:val="0"/>
          <w:numId w:val="1"/>
        </w:numPr>
        <w:tabs>
          <w:tab w:val="left" w:pos="360"/>
        </w:tabs>
        <w:ind w:left="360"/>
        <w:rPr>
          <w:rFonts w:asciiTheme="majorHAnsi" w:hAnsiTheme="majorHAnsi"/>
        </w:rPr>
      </w:pPr>
      <w:r w:rsidRPr="006B0F9C">
        <w:rPr>
          <w:rFonts w:asciiTheme="majorHAnsi" w:hAnsiTheme="majorHAnsi"/>
          <w:b/>
        </w:rPr>
        <w:t>Instructor materials</w:t>
      </w:r>
      <w:r w:rsidR="00961FAD" w:rsidRPr="006B0F9C">
        <w:rPr>
          <w:rFonts w:asciiTheme="majorHAnsi" w:hAnsiTheme="majorHAnsi"/>
          <w:b/>
        </w:rPr>
        <w:t xml:space="preserve"> </w:t>
      </w:r>
      <w:r w:rsidRPr="006B0F9C">
        <w:rPr>
          <w:rFonts w:asciiTheme="majorHAnsi" w:hAnsiTheme="majorHAnsi"/>
          <w:b/>
        </w:rPr>
        <w:t xml:space="preserve">to use </w:t>
      </w:r>
      <w:r w:rsidR="00961FAD" w:rsidRPr="006B0F9C">
        <w:rPr>
          <w:rFonts w:asciiTheme="majorHAnsi" w:hAnsiTheme="majorHAnsi"/>
          <w:b/>
        </w:rPr>
        <w:t>during administration</w:t>
      </w:r>
      <w:r w:rsidR="00961FAD" w:rsidRPr="006B0F9C">
        <w:rPr>
          <w:rFonts w:asciiTheme="majorHAnsi" w:hAnsiTheme="majorHAnsi"/>
        </w:rPr>
        <w:t>:</w:t>
      </w:r>
    </w:p>
    <w:p w14:paraId="7FF46F47" w14:textId="77777777" w:rsidR="006B0F9C" w:rsidRPr="006B0F9C" w:rsidRDefault="006B0F9C" w:rsidP="006B0F9C">
      <w:pPr>
        <w:pStyle w:val="ListParagraph"/>
        <w:numPr>
          <w:ilvl w:val="0"/>
          <w:numId w:val="14"/>
        </w:numPr>
        <w:suppressAutoHyphens/>
        <w:ind w:left="1080"/>
        <w:rPr>
          <w:rFonts w:asciiTheme="majorHAnsi" w:hAnsiTheme="majorHAnsi" w:cstheme="minorHAnsi"/>
          <w:spacing w:val="-3"/>
        </w:rPr>
      </w:pPr>
      <w:r w:rsidRPr="006B0F9C">
        <w:rPr>
          <w:rFonts w:asciiTheme="majorHAnsi" w:hAnsiTheme="majorHAnsi"/>
        </w:rPr>
        <w:t>Introductory psychology textbook</w:t>
      </w:r>
    </w:p>
    <w:p w14:paraId="5F5DF1AC" w14:textId="77777777" w:rsidR="006B0F9C" w:rsidRPr="006B0F9C" w:rsidRDefault="006B0F9C" w:rsidP="006B0F9C">
      <w:pPr>
        <w:pStyle w:val="ListParagraph"/>
        <w:numPr>
          <w:ilvl w:val="0"/>
          <w:numId w:val="14"/>
        </w:numPr>
        <w:suppressAutoHyphens/>
        <w:ind w:left="1080"/>
        <w:rPr>
          <w:rFonts w:ascii="Calibri" w:hAnsi="Calibri"/>
        </w:rPr>
      </w:pPr>
      <w:r w:rsidRPr="006B0F9C">
        <w:rPr>
          <w:rFonts w:ascii="Calibri" w:hAnsi="Calibri"/>
        </w:rPr>
        <w:t xml:space="preserve">The instructor may also have some ancillary materials included with the textbook that are useful. </w:t>
      </w:r>
    </w:p>
    <w:p w14:paraId="320D4F7E" w14:textId="6EFE9F39" w:rsidR="006B0F9C" w:rsidRPr="006B0F9C" w:rsidRDefault="006B0F9C" w:rsidP="006B0F9C">
      <w:pPr>
        <w:pStyle w:val="ListParagraph"/>
        <w:numPr>
          <w:ilvl w:val="0"/>
          <w:numId w:val="14"/>
        </w:numPr>
        <w:suppressAutoHyphens/>
        <w:ind w:left="1080" w:right="-144"/>
        <w:rPr>
          <w:rFonts w:asciiTheme="majorHAnsi" w:hAnsiTheme="majorHAnsi" w:cstheme="minorHAnsi"/>
          <w:spacing w:val="-3"/>
        </w:rPr>
      </w:pPr>
      <w:r w:rsidRPr="006B0F9C">
        <w:rPr>
          <w:rFonts w:ascii="Calibri" w:hAnsi="Calibri"/>
        </w:rPr>
        <w:t xml:space="preserve">A useful </w:t>
      </w:r>
      <w:r w:rsidR="00EB6A4F">
        <w:rPr>
          <w:rFonts w:ascii="Calibri" w:hAnsi="Calibri"/>
        </w:rPr>
        <w:t xml:space="preserve">web </w:t>
      </w:r>
      <w:r w:rsidRPr="006B0F9C">
        <w:rPr>
          <w:rFonts w:ascii="Calibri" w:hAnsi="Calibri"/>
        </w:rPr>
        <w:t>site is</w:t>
      </w:r>
      <w:r w:rsidRPr="006B0F9C">
        <w:rPr>
          <w:rFonts w:asciiTheme="majorHAnsi" w:hAnsiTheme="majorHAnsi"/>
          <w:spacing w:val="-3"/>
        </w:rPr>
        <w:t xml:space="preserve"> </w:t>
      </w:r>
      <w:hyperlink r:id="rId15" w:history="1">
        <w:r w:rsidRPr="006B0F9C">
          <w:rPr>
            <w:rStyle w:val="Hyperlink"/>
            <w:rFonts w:asciiTheme="majorHAnsi" w:hAnsiTheme="majorHAnsi"/>
            <w:spacing w:val="-3"/>
          </w:rPr>
          <w:t>http://psychology.about.com/od/biopsychology/ss/brainstructure.htm</w:t>
        </w:r>
      </w:hyperlink>
    </w:p>
    <w:p w14:paraId="7C984983" w14:textId="77777777" w:rsidR="00961FAD" w:rsidRPr="006B0F9C" w:rsidRDefault="00961FAD" w:rsidP="006B0F9C">
      <w:pPr>
        <w:tabs>
          <w:tab w:val="left" w:pos="360"/>
        </w:tabs>
        <w:ind w:left="360"/>
        <w:rPr>
          <w:rFonts w:asciiTheme="majorHAnsi" w:hAnsiTheme="majorHAnsi"/>
        </w:rPr>
      </w:pPr>
    </w:p>
    <w:p w14:paraId="794927EA" w14:textId="0B39EB27" w:rsidR="00961FAD" w:rsidRDefault="00827ACA" w:rsidP="00961FAD">
      <w:pPr>
        <w:pStyle w:val="ListParagraph"/>
        <w:numPr>
          <w:ilvl w:val="0"/>
          <w:numId w:val="1"/>
        </w:numPr>
        <w:tabs>
          <w:tab w:val="left" w:pos="360"/>
        </w:tabs>
        <w:ind w:left="360"/>
        <w:rPr>
          <w:rFonts w:asciiTheme="majorHAnsi" w:hAnsiTheme="majorHAnsi"/>
        </w:rPr>
      </w:pPr>
      <w:r w:rsidRPr="006B0F9C">
        <w:rPr>
          <w:rFonts w:asciiTheme="majorHAnsi" w:hAnsiTheme="majorHAnsi"/>
          <w:b/>
        </w:rPr>
        <w:t>Instructor procedures</w:t>
      </w:r>
      <w:r w:rsidR="00961FAD" w:rsidRPr="006B0F9C">
        <w:rPr>
          <w:rFonts w:asciiTheme="majorHAnsi" w:hAnsiTheme="majorHAnsi"/>
          <w:b/>
        </w:rPr>
        <w:t xml:space="preserve"> during administration</w:t>
      </w:r>
      <w:r w:rsidR="006B0F9C">
        <w:rPr>
          <w:rFonts w:asciiTheme="majorHAnsi" w:hAnsiTheme="majorHAnsi"/>
        </w:rPr>
        <w:t>:</w:t>
      </w:r>
    </w:p>
    <w:p w14:paraId="3CAE6AF0" w14:textId="77777777" w:rsidR="006B0F9C" w:rsidRPr="006B0F9C" w:rsidRDefault="006B0F9C" w:rsidP="006B0F9C">
      <w:pPr>
        <w:pStyle w:val="ListParagraph"/>
        <w:numPr>
          <w:ilvl w:val="0"/>
          <w:numId w:val="13"/>
        </w:numPr>
        <w:tabs>
          <w:tab w:val="left" w:pos="360"/>
        </w:tabs>
        <w:ind w:left="1080"/>
        <w:rPr>
          <w:rFonts w:asciiTheme="majorHAnsi" w:hAnsiTheme="majorHAnsi"/>
        </w:rPr>
      </w:pPr>
      <w:r w:rsidRPr="006B0F9C">
        <w:rPr>
          <w:rFonts w:asciiTheme="majorHAnsi" w:hAnsiTheme="majorHAnsi"/>
        </w:rPr>
        <w:t>Students work independently to identify the processes and brain structures/functions.</w:t>
      </w:r>
    </w:p>
    <w:p w14:paraId="0A494612" w14:textId="77777777" w:rsidR="006B0F9C" w:rsidRPr="006B0F9C" w:rsidRDefault="006B0F9C" w:rsidP="006B0F9C">
      <w:pPr>
        <w:pStyle w:val="ListParagraph"/>
        <w:numPr>
          <w:ilvl w:val="0"/>
          <w:numId w:val="13"/>
        </w:numPr>
        <w:tabs>
          <w:tab w:val="left" w:pos="360"/>
        </w:tabs>
        <w:ind w:left="1080"/>
        <w:rPr>
          <w:rFonts w:asciiTheme="majorHAnsi" w:hAnsiTheme="majorHAnsi"/>
        </w:rPr>
      </w:pPr>
      <w:r w:rsidRPr="006B0F9C">
        <w:rPr>
          <w:rFonts w:asciiTheme="majorHAnsi" w:hAnsiTheme="majorHAnsi"/>
        </w:rPr>
        <w:t>Students should complete the brief paper outside of class.</w:t>
      </w:r>
    </w:p>
    <w:p w14:paraId="3811C70E" w14:textId="77777777" w:rsidR="006B0F9C" w:rsidRPr="006B0F9C" w:rsidRDefault="006B0F9C" w:rsidP="006B0F9C">
      <w:pPr>
        <w:pStyle w:val="ListParagraph"/>
        <w:numPr>
          <w:ilvl w:val="0"/>
          <w:numId w:val="13"/>
        </w:numPr>
        <w:tabs>
          <w:tab w:val="left" w:pos="360"/>
        </w:tabs>
        <w:ind w:left="1080"/>
        <w:rPr>
          <w:rFonts w:asciiTheme="majorHAnsi" w:hAnsiTheme="majorHAnsi"/>
        </w:rPr>
      </w:pPr>
      <w:r w:rsidRPr="006B0F9C">
        <w:rPr>
          <w:rFonts w:asciiTheme="majorHAnsi" w:hAnsiTheme="majorHAnsi"/>
        </w:rPr>
        <w:t>The biggest challenge for students will be to avoid the temptation of listing every brain structure and function as being relevant to the scenario. The instructor could control this by having students include only the top 8 to 10 processes and structures/functions.</w:t>
      </w:r>
    </w:p>
    <w:p w14:paraId="1D0E2580" w14:textId="77777777" w:rsidR="006B0F9C" w:rsidRPr="006B0F9C" w:rsidRDefault="006B0F9C" w:rsidP="006B0F9C">
      <w:pPr>
        <w:pStyle w:val="ListParagraph"/>
        <w:numPr>
          <w:ilvl w:val="0"/>
          <w:numId w:val="13"/>
        </w:numPr>
        <w:tabs>
          <w:tab w:val="left" w:pos="360"/>
        </w:tabs>
        <w:ind w:left="1080"/>
        <w:rPr>
          <w:rFonts w:asciiTheme="majorHAnsi" w:hAnsiTheme="majorHAnsi"/>
        </w:rPr>
      </w:pPr>
      <w:r w:rsidRPr="006B0F9C">
        <w:rPr>
          <w:rFonts w:asciiTheme="majorHAnsi" w:hAnsiTheme="majorHAnsi"/>
        </w:rPr>
        <w:t>The instructor could go over the task in class in order to clarify any misconceptions or misunderstandings.</w:t>
      </w:r>
    </w:p>
    <w:p w14:paraId="42C168EE" w14:textId="77777777" w:rsidR="006B0F9C" w:rsidRPr="006B0F9C" w:rsidRDefault="006B0F9C" w:rsidP="006B0F9C">
      <w:pPr>
        <w:pStyle w:val="ListParagraph"/>
        <w:numPr>
          <w:ilvl w:val="0"/>
          <w:numId w:val="13"/>
        </w:numPr>
        <w:tabs>
          <w:tab w:val="left" w:pos="360"/>
        </w:tabs>
        <w:ind w:left="1080"/>
        <w:rPr>
          <w:rFonts w:asciiTheme="majorHAnsi" w:hAnsiTheme="majorHAnsi"/>
        </w:rPr>
      </w:pPr>
      <w:r w:rsidRPr="006B0F9C">
        <w:rPr>
          <w:rFonts w:asciiTheme="majorHAnsi" w:hAnsiTheme="majorHAnsi"/>
        </w:rPr>
        <w:t>The instructor should keep in mind that a student’s rationale/justification is an important aspect in assessing a student’s performance. A student may identify the correct area of the brain but not provide a good rationale for his/her choice.</w:t>
      </w:r>
    </w:p>
    <w:p w14:paraId="5FF47EAE" w14:textId="77777777" w:rsidR="00961FAD" w:rsidRPr="006B0F9C" w:rsidRDefault="00961FAD" w:rsidP="00961FAD">
      <w:pPr>
        <w:rPr>
          <w:rFonts w:asciiTheme="majorHAnsi" w:hAnsiTheme="majorHAnsi"/>
        </w:rPr>
      </w:pPr>
    </w:p>
    <w:p w14:paraId="72A4FCDD" w14:textId="77777777" w:rsidR="00961FAD" w:rsidRPr="006B0F9C" w:rsidRDefault="00961FAD" w:rsidP="00961FAD">
      <w:pPr>
        <w:pStyle w:val="ListParagraph"/>
        <w:numPr>
          <w:ilvl w:val="0"/>
          <w:numId w:val="1"/>
        </w:numPr>
        <w:tabs>
          <w:tab w:val="left" w:pos="360"/>
        </w:tabs>
        <w:ind w:left="720" w:hanging="720"/>
        <w:rPr>
          <w:rFonts w:asciiTheme="majorHAnsi" w:hAnsiTheme="majorHAnsi"/>
          <w:b/>
        </w:rPr>
      </w:pPr>
      <w:r w:rsidRPr="006B0F9C">
        <w:rPr>
          <w:rFonts w:asciiTheme="majorHAnsi" w:hAnsiTheme="majorHAnsi"/>
          <w:b/>
        </w:rPr>
        <w:t>Student support:</w:t>
      </w:r>
    </w:p>
    <w:p w14:paraId="22B0270A" w14:textId="77777777" w:rsidR="00CB77CE" w:rsidRPr="00CB77CE" w:rsidRDefault="00CB77CE" w:rsidP="00CB77CE">
      <w:pPr>
        <w:pStyle w:val="TemplateList"/>
      </w:pPr>
      <w:r w:rsidRPr="00CB77CE">
        <w:t>The following suggestions are examples of scaffolding that can be used to meet the diverse student needs within the classroom.</w:t>
      </w:r>
    </w:p>
    <w:p w14:paraId="5AD66CCB" w14:textId="77777777" w:rsidR="00CB77CE" w:rsidRPr="00CB77CE" w:rsidRDefault="00CB77CE" w:rsidP="00CB77CE">
      <w:pPr>
        <w:pStyle w:val="TemplateList"/>
      </w:pPr>
      <w:r w:rsidRPr="00CB77CE">
        <w:t>Provide class time for research on students’ topics.</w:t>
      </w:r>
    </w:p>
    <w:p w14:paraId="6F18907E" w14:textId="77777777" w:rsidR="00CB77CE" w:rsidRPr="00CB77CE" w:rsidRDefault="00CB77CE" w:rsidP="00CB77CE">
      <w:pPr>
        <w:pStyle w:val="TemplateList"/>
      </w:pPr>
      <w:r w:rsidRPr="00CB77CE">
        <w:t>Provide students with the rubric to be used to score their final product.</w:t>
      </w:r>
    </w:p>
    <w:p w14:paraId="1C6C2F6E" w14:textId="77777777" w:rsidR="00CB77CE" w:rsidRPr="00CB77CE" w:rsidRDefault="00CB77CE" w:rsidP="00CB77CE">
      <w:pPr>
        <w:pStyle w:val="TemplateList"/>
      </w:pPr>
      <w:r w:rsidRPr="00CB77CE">
        <w:t>Provide definitions of new vocabulary words ahead of time.</w:t>
      </w:r>
    </w:p>
    <w:p w14:paraId="7D6459F6" w14:textId="77777777" w:rsidR="00CB77CE" w:rsidRPr="00CB77CE" w:rsidRDefault="00CB77CE" w:rsidP="00CB77CE">
      <w:pPr>
        <w:pStyle w:val="TemplateList"/>
      </w:pPr>
      <w:r w:rsidRPr="00CB77CE">
        <w:t>For the final product, all learners will benefit from peer assistance while brainstorming their topics, as well as a peer- or teacher-edit of their papers before final submission.</w:t>
      </w:r>
    </w:p>
    <w:p w14:paraId="0DDC2BC1" w14:textId="77777777" w:rsidR="00CB77CE" w:rsidRPr="00CB77CE" w:rsidRDefault="00CB77CE" w:rsidP="00CB77CE">
      <w:pPr>
        <w:pStyle w:val="TemplateList"/>
      </w:pPr>
      <w:r w:rsidRPr="00CB77CE">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3E85937C" w14:textId="63462E3E" w:rsidR="009A0C07" w:rsidRDefault="009A0C07">
      <w:pPr>
        <w:rPr>
          <w:rFonts w:asciiTheme="majorHAnsi" w:eastAsia="MS Mincho" w:hAnsiTheme="majorHAnsi" w:cs="Tahoma"/>
        </w:rPr>
      </w:pPr>
      <w:r>
        <w:br w:type="page"/>
      </w:r>
    </w:p>
    <w:p w14:paraId="1668DA24" w14:textId="77777777" w:rsidR="00961FAD" w:rsidRPr="006B0F9C" w:rsidRDefault="00961FAD" w:rsidP="00961FAD">
      <w:pPr>
        <w:pStyle w:val="TemplateList"/>
        <w:numPr>
          <w:ilvl w:val="0"/>
          <w:numId w:val="0"/>
        </w:numPr>
        <w:ind w:left="1080" w:hanging="360"/>
      </w:pPr>
    </w:p>
    <w:p w14:paraId="2577D6C9" w14:textId="77777777" w:rsidR="00961FAD" w:rsidRPr="006B0F9C" w:rsidRDefault="00961FAD" w:rsidP="00961FAD">
      <w:pPr>
        <w:pStyle w:val="ListParagraph"/>
        <w:numPr>
          <w:ilvl w:val="0"/>
          <w:numId w:val="1"/>
        </w:numPr>
        <w:tabs>
          <w:tab w:val="left" w:pos="360"/>
        </w:tabs>
        <w:ind w:left="720" w:hanging="720"/>
        <w:rPr>
          <w:rFonts w:asciiTheme="majorHAnsi" w:hAnsiTheme="majorHAnsi"/>
        </w:rPr>
      </w:pPr>
      <w:r w:rsidRPr="006B0F9C">
        <w:rPr>
          <w:rFonts w:asciiTheme="majorHAnsi" w:hAnsiTheme="majorHAnsi"/>
          <w:b/>
        </w:rPr>
        <w:t>Extensions or variations:</w:t>
      </w:r>
    </w:p>
    <w:p w14:paraId="436C18E5" w14:textId="3F9F7487" w:rsidR="009A0C07" w:rsidRPr="005513B7" w:rsidRDefault="009A0C07" w:rsidP="009A0C07">
      <w:pPr>
        <w:pStyle w:val="TemplateList"/>
      </w:pPr>
      <w:r w:rsidRPr="005513B7">
        <w:t>Students could present the results of their research to the class via an oral or multi-media presentation.</w:t>
      </w:r>
    </w:p>
    <w:p w14:paraId="2503F278" w14:textId="77777777" w:rsidR="009A0C07" w:rsidRPr="00C73C4E" w:rsidRDefault="009A0C07" w:rsidP="009A0C07">
      <w:pPr>
        <w:pStyle w:val="TemplateList"/>
      </w:pPr>
      <w:r w:rsidRPr="005513B7">
        <w:t>If there is a particularly interesting and/or controversial topic, a debate could be organized where students choose sides on the topic and defend t</w:t>
      </w:r>
      <w:bookmarkStart w:id="0" w:name="_GoBack"/>
      <w:bookmarkEnd w:id="0"/>
      <w:r w:rsidRPr="005513B7">
        <w:t>heir views.</w:t>
      </w:r>
    </w:p>
    <w:p w14:paraId="0177B597" w14:textId="77777777" w:rsidR="00961FAD" w:rsidRPr="006B0F9C" w:rsidRDefault="00961FAD" w:rsidP="00961FAD">
      <w:pPr>
        <w:tabs>
          <w:tab w:val="left" w:pos="360"/>
        </w:tabs>
        <w:rPr>
          <w:rFonts w:asciiTheme="majorHAnsi" w:hAnsiTheme="majorHAnsi"/>
        </w:rPr>
      </w:pPr>
    </w:p>
    <w:p w14:paraId="687E09CA" w14:textId="76380391" w:rsidR="00961FAD" w:rsidRPr="006B0F9C" w:rsidRDefault="00961FAD" w:rsidP="00961FAD">
      <w:pPr>
        <w:pStyle w:val="ListParagraph"/>
        <w:numPr>
          <w:ilvl w:val="0"/>
          <w:numId w:val="1"/>
        </w:numPr>
        <w:tabs>
          <w:tab w:val="left" w:pos="360"/>
        </w:tabs>
        <w:ind w:left="720" w:hanging="720"/>
        <w:rPr>
          <w:rFonts w:asciiTheme="majorHAnsi" w:hAnsiTheme="majorHAnsi"/>
        </w:rPr>
      </w:pPr>
      <w:r w:rsidRPr="006B0F9C">
        <w:rPr>
          <w:rFonts w:asciiTheme="majorHAnsi" w:hAnsiTheme="majorHAnsi"/>
          <w:b/>
        </w:rPr>
        <w:t xml:space="preserve">Scoring and </w:t>
      </w:r>
      <w:r w:rsidR="00874E4A" w:rsidRPr="006B0F9C">
        <w:rPr>
          <w:rFonts w:asciiTheme="majorHAnsi" w:hAnsiTheme="majorHAnsi"/>
          <w:b/>
        </w:rPr>
        <w:t>a</w:t>
      </w:r>
      <w:r w:rsidRPr="006B0F9C">
        <w:rPr>
          <w:rFonts w:asciiTheme="majorHAnsi" w:hAnsiTheme="majorHAnsi"/>
          <w:b/>
        </w:rPr>
        <w:t xml:space="preserve">ssessment </w:t>
      </w:r>
      <w:r w:rsidR="00874E4A" w:rsidRPr="006B0F9C">
        <w:rPr>
          <w:rFonts w:asciiTheme="majorHAnsi" w:hAnsiTheme="majorHAnsi"/>
          <w:b/>
        </w:rPr>
        <w:t>c</w:t>
      </w:r>
      <w:r w:rsidRPr="006B0F9C">
        <w:rPr>
          <w:rFonts w:asciiTheme="majorHAnsi" w:hAnsiTheme="majorHAnsi"/>
          <w:b/>
        </w:rPr>
        <w:t>onsiderations:</w:t>
      </w:r>
    </w:p>
    <w:p w14:paraId="1C94F558" w14:textId="77777777" w:rsidR="008A63A2" w:rsidRPr="006B0F9C" w:rsidRDefault="008A63A2" w:rsidP="008A63A2">
      <w:pPr>
        <w:ind w:left="360"/>
        <w:rPr>
          <w:rFonts w:asciiTheme="majorHAnsi" w:hAnsiTheme="majorHAnsi"/>
        </w:rPr>
      </w:pPr>
      <w:r w:rsidRPr="006B0F9C">
        <w:rPr>
          <w:rFonts w:asciiTheme="majorHAnsi" w:hAnsiTheme="majorHAnsi"/>
        </w:rPr>
        <w:t xml:space="preserve">EPIC developed the </w:t>
      </w:r>
      <w:r w:rsidRPr="006B0F9C">
        <w:rPr>
          <w:rFonts w:asciiTheme="majorHAnsi" w:hAnsiTheme="majorHAnsi"/>
          <w:i/>
        </w:rPr>
        <w:t>College and Career Ready (CCR) Task Bank Scoring Rubric</w:t>
      </w:r>
      <w:r w:rsidRPr="006B0F9C">
        <w:rPr>
          <w:rFonts w:asciiTheme="majorHAnsi" w:hAnsiTheme="majorHAns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1994F442" w14:textId="77777777" w:rsidR="008A63A2" w:rsidRPr="006B0F9C" w:rsidRDefault="008A63A2" w:rsidP="008A63A2">
      <w:pPr>
        <w:ind w:left="270"/>
        <w:rPr>
          <w:rFonts w:asciiTheme="majorHAnsi" w:hAnsiTheme="majorHAnsi"/>
        </w:rPr>
      </w:pPr>
    </w:p>
    <w:p w14:paraId="026B3FCD" w14:textId="77777777" w:rsidR="008A63A2" w:rsidRPr="006B0F9C" w:rsidRDefault="008A63A2" w:rsidP="00C02E3F">
      <w:pPr>
        <w:pStyle w:val="ListParagraph"/>
        <w:numPr>
          <w:ilvl w:val="0"/>
          <w:numId w:val="9"/>
        </w:numPr>
        <w:ind w:left="1080"/>
        <w:rPr>
          <w:rFonts w:asciiTheme="majorHAnsi" w:hAnsiTheme="majorHAnsi"/>
        </w:rPr>
      </w:pPr>
      <w:r w:rsidRPr="006B0F9C">
        <w:rPr>
          <w:rFonts w:asciiTheme="majorHAnsi" w:hAnsiTheme="majorHAnsi"/>
        </w:rPr>
        <w:t>When assigning the task, provide students with the rubric that will be used to score their final product and discuss it as a class.</w:t>
      </w:r>
    </w:p>
    <w:p w14:paraId="677B5B4F" w14:textId="77777777" w:rsidR="008A63A2" w:rsidRPr="006B0F9C" w:rsidRDefault="008A63A2" w:rsidP="00C02E3F">
      <w:pPr>
        <w:pStyle w:val="ListParagraph"/>
        <w:numPr>
          <w:ilvl w:val="0"/>
          <w:numId w:val="9"/>
        </w:numPr>
        <w:ind w:left="1080"/>
        <w:rPr>
          <w:rFonts w:asciiTheme="majorHAnsi" w:hAnsiTheme="majorHAnsi"/>
        </w:rPr>
      </w:pPr>
      <w:r w:rsidRPr="006B0F9C">
        <w:rPr>
          <w:rFonts w:asciiTheme="majorHAnsi" w:hAnsiTheme="majorHAnsi"/>
        </w:rPr>
        <w:t xml:space="preserve">Unlike some rubrics, the </w:t>
      </w:r>
      <w:r w:rsidRPr="006B0F9C">
        <w:rPr>
          <w:rFonts w:asciiTheme="majorHAnsi" w:hAnsiTheme="majorHAnsi"/>
          <w:i/>
        </w:rPr>
        <w:t xml:space="preserve">CCR Task Bank Rubric </w:t>
      </w:r>
      <w:r w:rsidRPr="006B0F9C">
        <w:rPr>
          <w:rFonts w:asciiTheme="majorHAnsi" w:hAnsiTheme="majorHAnsi"/>
        </w:rPr>
        <w:t>does not predetermine “point values” for the scoring criteria. The rubric thus allows for flexibility with different instructors’ scoring systems and individual determination of the “weight” of each criterion.</w:t>
      </w:r>
    </w:p>
    <w:p w14:paraId="026ADC9E" w14:textId="0ACD13B4" w:rsidR="008A63A2" w:rsidRPr="006B0F9C" w:rsidRDefault="008A63A2" w:rsidP="00C02E3F">
      <w:pPr>
        <w:pStyle w:val="ListParagraph"/>
        <w:numPr>
          <w:ilvl w:val="0"/>
          <w:numId w:val="9"/>
        </w:numPr>
        <w:ind w:left="1080"/>
        <w:rPr>
          <w:rFonts w:asciiTheme="majorHAnsi" w:hAnsiTheme="majorHAnsi"/>
        </w:rPr>
      </w:pPr>
      <w:r w:rsidRPr="006B0F9C">
        <w:rPr>
          <w:rFonts w:asciiTheme="majorHAnsi" w:hAnsiTheme="majorHAnsi"/>
        </w:rPr>
        <w:t xml:space="preserve">Student work that scores at the </w:t>
      </w:r>
      <w:r w:rsidR="009D0657" w:rsidRPr="006B0F9C">
        <w:rPr>
          <w:rFonts w:asciiTheme="majorHAnsi" w:hAnsiTheme="majorHAnsi"/>
          <w:i/>
        </w:rPr>
        <w:t>Accomplished</w:t>
      </w:r>
      <w:r w:rsidRPr="006B0F9C">
        <w:rPr>
          <w:rFonts w:asciiTheme="majorHAnsi" w:hAnsiTheme="majorHAnsi"/>
          <w:i/>
        </w:rPr>
        <w:t xml:space="preserve"> </w:t>
      </w:r>
      <w:r w:rsidRPr="006B0F9C">
        <w:rPr>
          <w:rFonts w:asciiTheme="majorHAnsi" w:hAnsiTheme="majorHAnsi"/>
        </w:rPr>
        <w:t>level is considered to be entry-level college work.</w:t>
      </w:r>
    </w:p>
    <w:p w14:paraId="589E47A1" w14:textId="7A7FB67E" w:rsidR="008A63A2" w:rsidRPr="006B0F9C" w:rsidRDefault="008A63A2" w:rsidP="00C02E3F">
      <w:pPr>
        <w:pStyle w:val="ListParagraph"/>
        <w:numPr>
          <w:ilvl w:val="0"/>
          <w:numId w:val="9"/>
        </w:numPr>
        <w:ind w:left="1080"/>
        <w:rPr>
          <w:rFonts w:asciiTheme="majorHAnsi" w:hAnsiTheme="majorHAnsi"/>
        </w:rPr>
      </w:pPr>
      <w:r w:rsidRPr="006B0F9C">
        <w:rPr>
          <w:rFonts w:asciiTheme="majorHAnsi" w:hAnsiTheme="majorHAnsi"/>
        </w:rPr>
        <w:t xml:space="preserve">The </w:t>
      </w:r>
      <w:r w:rsidRPr="006B0F9C">
        <w:rPr>
          <w:rFonts w:asciiTheme="majorHAnsi" w:hAnsiTheme="majorHAnsi"/>
          <w:i/>
        </w:rPr>
        <w:t xml:space="preserve">Exceeds </w:t>
      </w:r>
      <w:r w:rsidRPr="006B0F9C">
        <w:rPr>
          <w:rFonts w:asciiTheme="majorHAnsi" w:hAnsiTheme="majorHAnsi"/>
        </w:rPr>
        <w:t xml:space="preserve">category on the rubric provides an example of how a student can go above and beyond the </w:t>
      </w:r>
      <w:r w:rsidRPr="006B0F9C">
        <w:rPr>
          <w:rFonts w:asciiTheme="majorHAnsi" w:hAnsiTheme="majorHAnsi"/>
          <w:i/>
        </w:rPr>
        <w:t>Accomplished</w:t>
      </w:r>
      <w:r w:rsidRPr="006B0F9C">
        <w:rPr>
          <w:rFonts w:asciiTheme="majorHAnsi" w:hAnsiTheme="majorHAnsi"/>
        </w:rPr>
        <w:t xml:space="preserve"> level. These examples are intended to be only ONE way a work product can exceed expectations, thus allowing room for your professional judgment.</w:t>
      </w:r>
    </w:p>
    <w:p w14:paraId="235FD849" w14:textId="71A96946" w:rsidR="00341EB1" w:rsidRPr="00D93669" w:rsidRDefault="008A63A2" w:rsidP="00D93669">
      <w:pPr>
        <w:pStyle w:val="ListParagraph"/>
        <w:numPr>
          <w:ilvl w:val="0"/>
          <w:numId w:val="9"/>
        </w:numPr>
        <w:ind w:left="1080"/>
        <w:rPr>
          <w:rFonts w:asciiTheme="majorHAnsi" w:hAnsiTheme="majorHAnsi"/>
        </w:rPr>
      </w:pPr>
      <w:r w:rsidRPr="006B0F9C">
        <w:rPr>
          <w:rFonts w:asciiTheme="majorHAnsi" w:hAnsiTheme="majorHAnsi"/>
        </w:rPr>
        <w:t>If needed, consider including task-specific criteria as an additional scoring category to the rubric or providing a checklist of requirements for the task.</w:t>
      </w:r>
    </w:p>
    <w:sectPr w:rsidR="00341EB1" w:rsidRPr="00D93669" w:rsidSect="00C95364">
      <w:headerReference w:type="default" r:id="rId16"/>
      <w:footerReference w:type="default" r:id="rId17"/>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DD840" w14:textId="77777777" w:rsidR="00C95364" w:rsidRDefault="00C95364">
      <w:r>
        <w:separator/>
      </w:r>
    </w:p>
  </w:endnote>
  <w:endnote w:type="continuationSeparator" w:id="0">
    <w:p w14:paraId="4658F4BC" w14:textId="77777777" w:rsidR="00C95364" w:rsidRDefault="00C9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A689" w14:textId="77777777" w:rsidR="00C95364" w:rsidRPr="00A253DB" w:rsidRDefault="00C95364" w:rsidP="00C95364">
    <w:pPr>
      <w:pStyle w:val="Footer"/>
      <w:framePr w:wrap="around" w:vAnchor="text" w:hAnchor="margin" w:xAlign="right" w:yAlign="bottom"/>
      <w:rPr>
        <w:rStyle w:val="PageNumber"/>
        <w:rFonts w:ascii="Calibri" w:hAnsi="Calibri"/>
        <w:sz w:val="20"/>
        <w:szCs w:val="20"/>
      </w:rPr>
    </w:pPr>
    <w:r w:rsidRPr="00A253DB">
      <w:rPr>
        <w:rStyle w:val="PageNumber"/>
        <w:rFonts w:ascii="Calibri" w:hAnsi="Calibri"/>
        <w:sz w:val="20"/>
        <w:szCs w:val="20"/>
      </w:rPr>
      <w:fldChar w:fldCharType="begin"/>
    </w:r>
    <w:r w:rsidRPr="00A253DB">
      <w:rPr>
        <w:rStyle w:val="PageNumber"/>
        <w:rFonts w:ascii="Calibri" w:hAnsi="Calibri"/>
        <w:sz w:val="20"/>
        <w:szCs w:val="20"/>
      </w:rPr>
      <w:instrText xml:space="preserve">PAGE  </w:instrText>
    </w:r>
    <w:r w:rsidRPr="00A253DB">
      <w:rPr>
        <w:rStyle w:val="PageNumber"/>
        <w:rFonts w:ascii="Calibri" w:hAnsi="Calibri"/>
        <w:sz w:val="20"/>
        <w:szCs w:val="20"/>
      </w:rPr>
      <w:fldChar w:fldCharType="separate"/>
    </w:r>
    <w:r w:rsidR="00EB6A4F">
      <w:rPr>
        <w:rStyle w:val="PageNumber"/>
        <w:rFonts w:ascii="Calibri" w:hAnsi="Calibri"/>
        <w:noProof/>
        <w:sz w:val="20"/>
        <w:szCs w:val="20"/>
      </w:rPr>
      <w:t>1</w:t>
    </w:r>
    <w:r w:rsidRPr="00A253DB">
      <w:rPr>
        <w:rStyle w:val="PageNumber"/>
        <w:rFonts w:ascii="Calibri" w:hAnsi="Calibri"/>
        <w:sz w:val="20"/>
        <w:szCs w:val="20"/>
      </w:rPr>
      <w:fldChar w:fldCharType="end"/>
    </w:r>
  </w:p>
  <w:p w14:paraId="319DD047" w14:textId="26B8A9CE" w:rsidR="00C95364" w:rsidRPr="00CE69E6" w:rsidRDefault="00CE69E6" w:rsidP="00CE69E6">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296EBB5A" wp14:editId="18164696">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D93669">
      <w:rPr>
        <w:rFonts w:ascii="Calibri" w:eastAsia="Times New Roman" w:hAnsi="Calibri" w:cs="Times New Roman"/>
        <w:color w:val="000000"/>
        <w:sz w:val="18"/>
        <w:szCs w:val="18"/>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D8E6C" w14:textId="77777777" w:rsidR="00C95364" w:rsidRDefault="00C95364">
      <w:r>
        <w:separator/>
      </w:r>
    </w:p>
  </w:footnote>
  <w:footnote w:type="continuationSeparator" w:id="0">
    <w:p w14:paraId="7204B57E" w14:textId="77777777" w:rsidR="00C95364" w:rsidRDefault="00C953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65EA" w14:textId="77777777" w:rsidR="00C95364" w:rsidRDefault="00C95364">
    <w:r>
      <w:rPr>
        <w:noProof/>
      </w:rPr>
      <w:drawing>
        <wp:anchor distT="0" distB="0" distL="114300" distR="114300" simplePos="0" relativeHeight="251659264" behindDoc="1" locked="0" layoutInCell="1" allowOverlap="1" wp14:anchorId="2B00220E" wp14:editId="3F273DF1">
          <wp:simplePos x="0" y="0"/>
          <wp:positionH relativeFrom="column">
            <wp:posOffset>-365760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67CF"/>
    <w:multiLevelType w:val="hybridMultilevel"/>
    <w:tmpl w:val="803ABFD2"/>
    <w:lvl w:ilvl="0" w:tplc="683C554C">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D29F5"/>
    <w:multiLevelType w:val="multilevel"/>
    <w:tmpl w:val="B178B860"/>
    <w:lvl w:ilvl="0">
      <w:start w:val="1"/>
      <w:numFmt w:val="upperLetter"/>
      <w:lvlText w:val="%1."/>
      <w:lvlJc w:val="left"/>
      <w:pPr>
        <w:ind w:left="1260" w:hanging="360"/>
      </w:pPr>
      <w:rPr>
        <w:b/>
        <w:color w:val="1F497D" w:themeColor="text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A615A7"/>
    <w:multiLevelType w:val="hybridMultilevel"/>
    <w:tmpl w:val="A852CB82"/>
    <w:lvl w:ilvl="0" w:tplc="AE0C8404">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F7CEB"/>
    <w:multiLevelType w:val="hybridMultilevel"/>
    <w:tmpl w:val="1C9E3492"/>
    <w:lvl w:ilvl="0" w:tplc="EA2665B0">
      <w:start w:val="1"/>
      <w:numFmt w:val="upperLetter"/>
      <w:lvlText w:val="%1."/>
      <w:lvlJc w:val="left"/>
      <w:pPr>
        <w:ind w:left="126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673DA"/>
    <w:multiLevelType w:val="hybridMultilevel"/>
    <w:tmpl w:val="5FEAF54C"/>
    <w:lvl w:ilvl="0" w:tplc="0B14706E">
      <w:start w:val="1"/>
      <w:numFmt w:val="upperLetter"/>
      <w:lvlText w:val="%1."/>
      <w:lvlJc w:val="left"/>
      <w:pPr>
        <w:ind w:left="1260" w:hanging="360"/>
      </w:pPr>
      <w:rPr>
        <w:rFonts w:ascii="Calibri" w:hAnsi="Calibri" w:hint="default"/>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F4A4C"/>
    <w:multiLevelType w:val="hybridMultilevel"/>
    <w:tmpl w:val="0F2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2"/>
  </w:num>
  <w:num w:numId="2">
    <w:abstractNumId w:val="7"/>
  </w:num>
  <w:num w:numId="3">
    <w:abstractNumId w:val="5"/>
  </w:num>
  <w:num w:numId="4">
    <w:abstractNumId w:val="11"/>
  </w:num>
  <w:num w:numId="5">
    <w:abstractNumId w:val="1"/>
  </w:num>
  <w:num w:numId="6">
    <w:abstractNumId w:val="4"/>
  </w:num>
  <w:num w:numId="7">
    <w:abstractNumId w:val="13"/>
  </w:num>
  <w:num w:numId="8">
    <w:abstractNumId w:val="6"/>
  </w:num>
  <w:num w:numId="9">
    <w:abstractNumId w:val="14"/>
  </w:num>
  <w:num w:numId="10">
    <w:abstractNumId w:val="3"/>
  </w:num>
  <w:num w:numId="11">
    <w:abstractNumId w:val="10"/>
  </w:num>
  <w:num w:numId="12">
    <w:abstractNumId w:val="0"/>
  </w:num>
  <w:num w:numId="13">
    <w:abstractNumId w:val="9"/>
  </w:num>
  <w:num w:numId="14">
    <w:abstractNumId w:val="8"/>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AD"/>
    <w:rsid w:val="000251C1"/>
    <w:rsid w:val="00072F0D"/>
    <w:rsid w:val="00092B98"/>
    <w:rsid w:val="00170787"/>
    <w:rsid w:val="00170BA9"/>
    <w:rsid w:val="001849DF"/>
    <w:rsid w:val="00186F88"/>
    <w:rsid w:val="00187039"/>
    <w:rsid w:val="001C077F"/>
    <w:rsid w:val="001D308B"/>
    <w:rsid w:val="002145B8"/>
    <w:rsid w:val="0022123B"/>
    <w:rsid w:val="00285D1D"/>
    <w:rsid w:val="00290950"/>
    <w:rsid w:val="002C0B91"/>
    <w:rsid w:val="002C6502"/>
    <w:rsid w:val="002D7F55"/>
    <w:rsid w:val="002E0E70"/>
    <w:rsid w:val="00340C2E"/>
    <w:rsid w:val="00341EB1"/>
    <w:rsid w:val="00357018"/>
    <w:rsid w:val="00410A27"/>
    <w:rsid w:val="004414B2"/>
    <w:rsid w:val="004478C6"/>
    <w:rsid w:val="00507F97"/>
    <w:rsid w:val="00522628"/>
    <w:rsid w:val="00570AEC"/>
    <w:rsid w:val="0057546C"/>
    <w:rsid w:val="005C0950"/>
    <w:rsid w:val="005D26AD"/>
    <w:rsid w:val="00606617"/>
    <w:rsid w:val="00610449"/>
    <w:rsid w:val="0068620A"/>
    <w:rsid w:val="006B0C29"/>
    <w:rsid w:val="006B0F9C"/>
    <w:rsid w:val="00787738"/>
    <w:rsid w:val="007B02A3"/>
    <w:rsid w:val="007D7F4D"/>
    <w:rsid w:val="008163F6"/>
    <w:rsid w:val="00827ACA"/>
    <w:rsid w:val="00866B13"/>
    <w:rsid w:val="00874E4A"/>
    <w:rsid w:val="0089776C"/>
    <w:rsid w:val="008A63A2"/>
    <w:rsid w:val="008C301C"/>
    <w:rsid w:val="008F5826"/>
    <w:rsid w:val="009415D9"/>
    <w:rsid w:val="00961FAD"/>
    <w:rsid w:val="00982389"/>
    <w:rsid w:val="009A0C07"/>
    <w:rsid w:val="009B2D4B"/>
    <w:rsid w:val="009D0657"/>
    <w:rsid w:val="009E718A"/>
    <w:rsid w:val="00A253DB"/>
    <w:rsid w:val="00A31FFA"/>
    <w:rsid w:val="00A52262"/>
    <w:rsid w:val="00A666FC"/>
    <w:rsid w:val="00AE30D7"/>
    <w:rsid w:val="00AF411E"/>
    <w:rsid w:val="00B27A06"/>
    <w:rsid w:val="00B56CB4"/>
    <w:rsid w:val="00B618E4"/>
    <w:rsid w:val="00B70AFF"/>
    <w:rsid w:val="00BB75C6"/>
    <w:rsid w:val="00C02E3F"/>
    <w:rsid w:val="00C07A4F"/>
    <w:rsid w:val="00C6419D"/>
    <w:rsid w:val="00C95364"/>
    <w:rsid w:val="00CB34DD"/>
    <w:rsid w:val="00CB77CE"/>
    <w:rsid w:val="00CC5468"/>
    <w:rsid w:val="00CD4DD3"/>
    <w:rsid w:val="00CE6392"/>
    <w:rsid w:val="00CE69E6"/>
    <w:rsid w:val="00D11771"/>
    <w:rsid w:val="00D37CC8"/>
    <w:rsid w:val="00D67EB7"/>
    <w:rsid w:val="00D93669"/>
    <w:rsid w:val="00DC3CEC"/>
    <w:rsid w:val="00DE19B3"/>
    <w:rsid w:val="00DF213F"/>
    <w:rsid w:val="00E01EF4"/>
    <w:rsid w:val="00E91FA8"/>
    <w:rsid w:val="00E975C5"/>
    <w:rsid w:val="00EB6A4F"/>
    <w:rsid w:val="00F159F6"/>
    <w:rsid w:val="00F352BB"/>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32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961FAD"/>
    <w:pPr>
      <w:tabs>
        <w:tab w:val="center" w:pos="4320"/>
        <w:tab w:val="right" w:pos="8640"/>
      </w:tabs>
    </w:pPr>
  </w:style>
  <w:style w:type="character" w:customStyle="1" w:styleId="FooterChar">
    <w:name w:val="Footer Char"/>
    <w:basedOn w:val="DefaultParagraphFont"/>
    <w:link w:val="Footer"/>
    <w:uiPriority w:val="99"/>
    <w:rsid w:val="00961FAD"/>
  </w:style>
  <w:style w:type="paragraph" w:styleId="ListParagraph">
    <w:name w:val="List Paragraph"/>
    <w:basedOn w:val="Normal"/>
    <w:uiPriority w:val="34"/>
    <w:qFormat/>
    <w:rsid w:val="00961FAD"/>
    <w:pPr>
      <w:ind w:left="720"/>
      <w:contextualSpacing/>
    </w:pPr>
  </w:style>
  <w:style w:type="character" w:styleId="Hyperlink">
    <w:name w:val="Hyperlink"/>
    <w:basedOn w:val="DefaultParagraphFont"/>
    <w:uiPriority w:val="99"/>
    <w:unhideWhenUsed/>
    <w:rsid w:val="00961FAD"/>
    <w:rPr>
      <w:color w:val="0000FF" w:themeColor="hyperlink"/>
      <w:u w:val="single"/>
    </w:rPr>
  </w:style>
  <w:style w:type="character" w:styleId="PageNumber">
    <w:name w:val="page number"/>
    <w:basedOn w:val="DefaultParagraphFont"/>
    <w:rsid w:val="00961FAD"/>
  </w:style>
  <w:style w:type="paragraph" w:customStyle="1" w:styleId="TemplateList">
    <w:name w:val="Template List"/>
    <w:autoRedefine/>
    <w:qFormat/>
    <w:rsid w:val="00961FAD"/>
    <w:pPr>
      <w:numPr>
        <w:numId w:val="3"/>
      </w:numPr>
    </w:pPr>
    <w:rPr>
      <w:rFonts w:asciiTheme="majorHAnsi" w:eastAsia="MS Mincho" w:hAnsiTheme="majorHAnsi" w:cs="Tahoma"/>
    </w:rPr>
  </w:style>
  <w:style w:type="character" w:styleId="Emphasis">
    <w:name w:val="Emphasis"/>
    <w:basedOn w:val="DefaultParagraphFont"/>
    <w:uiPriority w:val="20"/>
    <w:qFormat/>
    <w:rsid w:val="00961FAD"/>
    <w:rPr>
      <w:i/>
      <w:iCs/>
    </w:rPr>
  </w:style>
  <w:style w:type="character" w:styleId="CommentReference">
    <w:name w:val="annotation reference"/>
    <w:basedOn w:val="DefaultParagraphFont"/>
    <w:uiPriority w:val="99"/>
    <w:semiHidden/>
    <w:unhideWhenUsed/>
    <w:rsid w:val="00507F97"/>
    <w:rPr>
      <w:sz w:val="18"/>
      <w:szCs w:val="18"/>
    </w:rPr>
  </w:style>
  <w:style w:type="paragraph" w:styleId="CommentText">
    <w:name w:val="annotation text"/>
    <w:basedOn w:val="Normal"/>
    <w:link w:val="CommentTextChar"/>
    <w:uiPriority w:val="99"/>
    <w:semiHidden/>
    <w:unhideWhenUsed/>
    <w:rsid w:val="00507F97"/>
  </w:style>
  <w:style w:type="character" w:customStyle="1" w:styleId="CommentTextChar">
    <w:name w:val="Comment Text Char"/>
    <w:basedOn w:val="DefaultParagraphFont"/>
    <w:link w:val="CommentText"/>
    <w:uiPriority w:val="99"/>
    <w:semiHidden/>
    <w:rsid w:val="00507F97"/>
  </w:style>
  <w:style w:type="paragraph" w:styleId="CommentSubject">
    <w:name w:val="annotation subject"/>
    <w:basedOn w:val="CommentText"/>
    <w:next w:val="CommentText"/>
    <w:link w:val="CommentSubjectChar"/>
    <w:uiPriority w:val="99"/>
    <w:semiHidden/>
    <w:unhideWhenUsed/>
    <w:rsid w:val="00507F97"/>
    <w:rPr>
      <w:b/>
      <w:bCs/>
      <w:sz w:val="20"/>
      <w:szCs w:val="20"/>
    </w:rPr>
  </w:style>
  <w:style w:type="character" w:customStyle="1" w:styleId="CommentSubjectChar">
    <w:name w:val="Comment Subject Char"/>
    <w:basedOn w:val="CommentTextChar"/>
    <w:link w:val="CommentSubject"/>
    <w:uiPriority w:val="99"/>
    <w:semiHidden/>
    <w:rsid w:val="00507F97"/>
    <w:rPr>
      <w:b/>
      <w:bCs/>
      <w:sz w:val="20"/>
      <w:szCs w:val="20"/>
    </w:rPr>
  </w:style>
  <w:style w:type="paragraph" w:styleId="Header">
    <w:name w:val="header"/>
    <w:basedOn w:val="Normal"/>
    <w:link w:val="HeaderChar"/>
    <w:uiPriority w:val="99"/>
    <w:unhideWhenUsed/>
    <w:rsid w:val="00092B98"/>
    <w:pPr>
      <w:tabs>
        <w:tab w:val="center" w:pos="4320"/>
        <w:tab w:val="right" w:pos="8640"/>
      </w:tabs>
    </w:pPr>
  </w:style>
  <w:style w:type="character" w:customStyle="1" w:styleId="HeaderChar">
    <w:name w:val="Header Char"/>
    <w:basedOn w:val="DefaultParagraphFont"/>
    <w:link w:val="Header"/>
    <w:uiPriority w:val="99"/>
    <w:rsid w:val="00092B98"/>
  </w:style>
  <w:style w:type="paragraph" w:styleId="Revision">
    <w:name w:val="Revision"/>
    <w:hidden/>
    <w:uiPriority w:val="99"/>
    <w:semiHidden/>
    <w:rsid w:val="00A253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961FAD"/>
    <w:pPr>
      <w:tabs>
        <w:tab w:val="center" w:pos="4320"/>
        <w:tab w:val="right" w:pos="8640"/>
      </w:tabs>
    </w:pPr>
  </w:style>
  <w:style w:type="character" w:customStyle="1" w:styleId="FooterChar">
    <w:name w:val="Footer Char"/>
    <w:basedOn w:val="DefaultParagraphFont"/>
    <w:link w:val="Footer"/>
    <w:uiPriority w:val="99"/>
    <w:rsid w:val="00961FAD"/>
  </w:style>
  <w:style w:type="paragraph" w:styleId="ListParagraph">
    <w:name w:val="List Paragraph"/>
    <w:basedOn w:val="Normal"/>
    <w:uiPriority w:val="34"/>
    <w:qFormat/>
    <w:rsid w:val="00961FAD"/>
    <w:pPr>
      <w:ind w:left="720"/>
      <w:contextualSpacing/>
    </w:pPr>
  </w:style>
  <w:style w:type="character" w:styleId="Hyperlink">
    <w:name w:val="Hyperlink"/>
    <w:basedOn w:val="DefaultParagraphFont"/>
    <w:uiPriority w:val="99"/>
    <w:unhideWhenUsed/>
    <w:rsid w:val="00961FAD"/>
    <w:rPr>
      <w:color w:val="0000FF" w:themeColor="hyperlink"/>
      <w:u w:val="single"/>
    </w:rPr>
  </w:style>
  <w:style w:type="character" w:styleId="PageNumber">
    <w:name w:val="page number"/>
    <w:basedOn w:val="DefaultParagraphFont"/>
    <w:rsid w:val="00961FAD"/>
  </w:style>
  <w:style w:type="paragraph" w:customStyle="1" w:styleId="TemplateList">
    <w:name w:val="Template List"/>
    <w:autoRedefine/>
    <w:qFormat/>
    <w:rsid w:val="00961FAD"/>
    <w:pPr>
      <w:numPr>
        <w:numId w:val="3"/>
      </w:numPr>
    </w:pPr>
    <w:rPr>
      <w:rFonts w:asciiTheme="majorHAnsi" w:eastAsia="MS Mincho" w:hAnsiTheme="majorHAnsi" w:cs="Tahoma"/>
    </w:rPr>
  </w:style>
  <w:style w:type="character" w:styleId="Emphasis">
    <w:name w:val="Emphasis"/>
    <w:basedOn w:val="DefaultParagraphFont"/>
    <w:uiPriority w:val="20"/>
    <w:qFormat/>
    <w:rsid w:val="00961FAD"/>
    <w:rPr>
      <w:i/>
      <w:iCs/>
    </w:rPr>
  </w:style>
  <w:style w:type="character" w:styleId="CommentReference">
    <w:name w:val="annotation reference"/>
    <w:basedOn w:val="DefaultParagraphFont"/>
    <w:uiPriority w:val="99"/>
    <w:semiHidden/>
    <w:unhideWhenUsed/>
    <w:rsid w:val="00507F97"/>
    <w:rPr>
      <w:sz w:val="18"/>
      <w:szCs w:val="18"/>
    </w:rPr>
  </w:style>
  <w:style w:type="paragraph" w:styleId="CommentText">
    <w:name w:val="annotation text"/>
    <w:basedOn w:val="Normal"/>
    <w:link w:val="CommentTextChar"/>
    <w:uiPriority w:val="99"/>
    <w:semiHidden/>
    <w:unhideWhenUsed/>
    <w:rsid w:val="00507F97"/>
  </w:style>
  <w:style w:type="character" w:customStyle="1" w:styleId="CommentTextChar">
    <w:name w:val="Comment Text Char"/>
    <w:basedOn w:val="DefaultParagraphFont"/>
    <w:link w:val="CommentText"/>
    <w:uiPriority w:val="99"/>
    <w:semiHidden/>
    <w:rsid w:val="00507F97"/>
  </w:style>
  <w:style w:type="paragraph" w:styleId="CommentSubject">
    <w:name w:val="annotation subject"/>
    <w:basedOn w:val="CommentText"/>
    <w:next w:val="CommentText"/>
    <w:link w:val="CommentSubjectChar"/>
    <w:uiPriority w:val="99"/>
    <w:semiHidden/>
    <w:unhideWhenUsed/>
    <w:rsid w:val="00507F97"/>
    <w:rPr>
      <w:b/>
      <w:bCs/>
      <w:sz w:val="20"/>
      <w:szCs w:val="20"/>
    </w:rPr>
  </w:style>
  <w:style w:type="character" w:customStyle="1" w:styleId="CommentSubjectChar">
    <w:name w:val="Comment Subject Char"/>
    <w:basedOn w:val="CommentTextChar"/>
    <w:link w:val="CommentSubject"/>
    <w:uiPriority w:val="99"/>
    <w:semiHidden/>
    <w:rsid w:val="00507F97"/>
    <w:rPr>
      <w:b/>
      <w:bCs/>
      <w:sz w:val="20"/>
      <w:szCs w:val="20"/>
    </w:rPr>
  </w:style>
  <w:style w:type="paragraph" w:styleId="Header">
    <w:name w:val="header"/>
    <w:basedOn w:val="Normal"/>
    <w:link w:val="HeaderChar"/>
    <w:uiPriority w:val="99"/>
    <w:unhideWhenUsed/>
    <w:rsid w:val="00092B98"/>
    <w:pPr>
      <w:tabs>
        <w:tab w:val="center" w:pos="4320"/>
        <w:tab w:val="right" w:pos="8640"/>
      </w:tabs>
    </w:pPr>
  </w:style>
  <w:style w:type="character" w:customStyle="1" w:styleId="HeaderChar">
    <w:name w:val="Header Char"/>
    <w:basedOn w:val="DefaultParagraphFont"/>
    <w:link w:val="Header"/>
    <w:uiPriority w:val="99"/>
    <w:rsid w:val="00092B98"/>
  </w:style>
  <w:style w:type="paragraph" w:styleId="Revision">
    <w:name w:val="Revision"/>
    <w:hidden/>
    <w:uiPriority w:val="99"/>
    <w:semiHidden/>
    <w:rsid w:val="00A25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L/11-12/6/" TargetMode="External"/><Relationship Id="rId12" Type="http://schemas.openxmlformats.org/officeDocument/2006/relationships/hyperlink" Target="http://www.corestandards.org/ELA-Literacy/WHST/11-12/1/" TargetMode="External"/><Relationship Id="rId13" Type="http://schemas.openxmlformats.org/officeDocument/2006/relationships/hyperlink" Target="http://www.corestandards.org/ELA-Literacy/WHST/11-12/9/" TargetMode="External"/><Relationship Id="rId14" Type="http://schemas.openxmlformats.org/officeDocument/2006/relationships/hyperlink" Target="http://www.corestandards.org/ELA-Literacy/RI/11-12/7/" TargetMode="External"/><Relationship Id="rId15" Type="http://schemas.openxmlformats.org/officeDocument/2006/relationships/hyperlink" Target="http://psychology.about.com/od/biopsychology/ss/brainstructure.ht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restandards.org/ELA-Literacy/W/11-12/4/" TargetMode="External"/><Relationship Id="rId10" Type="http://schemas.openxmlformats.org/officeDocument/2006/relationships/hyperlink" Target="http://www.corestandards.org/ELA-Literacy/W/11-1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C2C8-BB6A-F449-B1AB-122C2595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1270</Words>
  <Characters>5312</Characters>
  <Application>Microsoft Macintosh Word</Application>
  <DocSecurity>0</DocSecurity>
  <Lines>110</Lines>
  <Paragraphs>32</Paragraphs>
  <ScaleCrop>false</ScaleCrop>
  <Company>Educational Policy Improvement Center</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11</cp:revision>
  <dcterms:created xsi:type="dcterms:W3CDTF">2016-07-19T23:22:00Z</dcterms:created>
  <dcterms:modified xsi:type="dcterms:W3CDTF">2016-07-21T00:19:00Z</dcterms:modified>
</cp:coreProperties>
</file>